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F" w:rsidRDefault="008A0764" w:rsidP="0082176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845DCF" w:rsidRPr="00821763" w:rsidRDefault="008A0764" w:rsidP="0082176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845DCF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5DCF" w:rsidRPr="00B77BB6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 СЕЛЬСКОГО ПОСЕЛЕНИЯ ЛИСКИНСКОГО РАЙОНА ВОРОНЕЖСКОЙ ОБЛАСТИ</w:t>
      </w:r>
    </w:p>
    <w:p w:rsidR="00845DCF" w:rsidRDefault="00845DCF" w:rsidP="00F17F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845DCF" w:rsidRPr="007C73E0" w:rsidRDefault="007C73E0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7C73E0">
        <w:rPr>
          <w:rFonts w:ascii="Times New Roman" w:hAnsi="Times New Roman"/>
          <w:sz w:val="28"/>
          <w:szCs w:val="28"/>
        </w:rPr>
        <w:t>"28</w:t>
      </w:r>
      <w:r w:rsidR="00845DCF" w:rsidRPr="007C73E0">
        <w:rPr>
          <w:rFonts w:ascii="Times New Roman" w:hAnsi="Times New Roman"/>
          <w:sz w:val="28"/>
          <w:szCs w:val="28"/>
        </w:rPr>
        <w:t>"  декабря  201</w:t>
      </w:r>
      <w:r w:rsidRPr="007C73E0">
        <w:rPr>
          <w:rFonts w:ascii="Times New Roman" w:hAnsi="Times New Roman"/>
          <w:sz w:val="28"/>
          <w:szCs w:val="28"/>
        </w:rPr>
        <w:t>6</w:t>
      </w:r>
      <w:r w:rsidR="00845DCF" w:rsidRPr="007C73E0">
        <w:rPr>
          <w:rFonts w:ascii="Times New Roman" w:hAnsi="Times New Roman"/>
          <w:sz w:val="28"/>
          <w:szCs w:val="28"/>
        </w:rPr>
        <w:t xml:space="preserve"> г. №</w:t>
      </w:r>
      <w:r w:rsidRPr="007C73E0">
        <w:rPr>
          <w:rFonts w:ascii="Times New Roman" w:hAnsi="Times New Roman"/>
          <w:sz w:val="28"/>
          <w:szCs w:val="28"/>
        </w:rPr>
        <w:t xml:space="preserve">  230</w:t>
      </w:r>
      <w:r w:rsidR="00845DCF" w:rsidRPr="007C73E0">
        <w:rPr>
          <w:rFonts w:ascii="Times New Roman" w:hAnsi="Times New Roman"/>
          <w:sz w:val="28"/>
          <w:szCs w:val="28"/>
        </w:rPr>
        <w:tab/>
      </w:r>
    </w:p>
    <w:p w:rsidR="00845DCF" w:rsidRPr="00B77BB6" w:rsidRDefault="00845DCF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Высокое</w:t>
      </w:r>
    </w:p>
    <w:p w:rsidR="00845DCF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A0764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29.12.2015г. №213</w:t>
      </w:r>
    </w:p>
    <w:p w:rsidR="00845DCF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45DCF" w:rsidRPr="00B77BB6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 поселения"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845DCF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B77BB6" w:rsidRDefault="00845DCF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45DCF" w:rsidRPr="00B77BB6" w:rsidRDefault="00845DCF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>поселения  от 30.09. 2013</w:t>
      </w:r>
      <w:r w:rsidRPr="001524FA">
        <w:rPr>
          <w:rFonts w:ascii="Times New Roman" w:hAnsi="Times New Roman"/>
          <w:sz w:val="28"/>
          <w:szCs w:val="28"/>
        </w:rPr>
        <w:t>№ 21</w:t>
      </w:r>
      <w:r w:rsidRPr="009F044F">
        <w:rPr>
          <w:rFonts w:ascii="Times New Roman" w:hAnsi="Times New Roman"/>
          <w:sz w:val="28"/>
          <w:szCs w:val="28"/>
        </w:rPr>
        <w:t>«Об утверждении перечня муниципальных программ Высок</w:t>
      </w:r>
      <w:bookmarkStart w:id="0" w:name="_GoBack"/>
      <w:bookmarkEnd w:id="0"/>
      <w:r w:rsidRPr="009F044F">
        <w:rPr>
          <w:rFonts w:ascii="Times New Roman" w:hAnsi="Times New Roman"/>
          <w:sz w:val="28"/>
          <w:szCs w:val="28"/>
        </w:rPr>
        <w:t>инского сельского поселения» администрация</w:t>
      </w:r>
      <w:r w:rsidR="0054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Высокинского сельского поселения </w:t>
      </w:r>
    </w:p>
    <w:p w:rsidR="00845DCF" w:rsidRPr="00B77BB6" w:rsidRDefault="00845DCF" w:rsidP="00FC5115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5DCF" w:rsidRPr="00B77BB6" w:rsidRDefault="00845DCF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8A0764">
        <w:rPr>
          <w:rFonts w:ascii="Times New Roman" w:hAnsi="Times New Roman"/>
          <w:sz w:val="28"/>
          <w:szCs w:val="28"/>
        </w:rPr>
        <w:t>Внести изменения в постановление администрации Высокинского сельского поселения от 29.12.2015г.</w:t>
      </w:r>
      <w:r w:rsidR="003B4BC3">
        <w:rPr>
          <w:rFonts w:ascii="Times New Roman" w:hAnsi="Times New Roman"/>
          <w:sz w:val="28"/>
          <w:szCs w:val="28"/>
        </w:rPr>
        <w:t>№213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8A0764">
        <w:rPr>
          <w:rFonts w:ascii="Times New Roman" w:hAnsi="Times New Roman"/>
          <w:sz w:val="28"/>
          <w:szCs w:val="28"/>
        </w:rPr>
        <w:t xml:space="preserve">и утвердить муниципальную программу </w:t>
      </w:r>
      <w:r w:rsidRPr="00B77BB6">
        <w:rPr>
          <w:rFonts w:ascii="Times New Roman" w:hAnsi="Times New Roman"/>
          <w:sz w:val="28"/>
          <w:szCs w:val="28"/>
        </w:rPr>
        <w:t>«Развитие и сохранение культуры поселения» согласно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B77BB6">
        <w:rPr>
          <w:rFonts w:ascii="Times New Roman" w:hAnsi="Times New Roman"/>
          <w:sz w:val="28"/>
          <w:szCs w:val="28"/>
        </w:rPr>
        <w:t xml:space="preserve">. </w:t>
      </w:r>
    </w:p>
    <w:p w:rsidR="00845DCF" w:rsidRPr="00BD3D69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2. Настоящее постановление вступает в </w:t>
      </w:r>
      <w:r w:rsidRPr="00BD3D69">
        <w:rPr>
          <w:rFonts w:ascii="Times New Roman" w:hAnsi="Times New Roman"/>
          <w:sz w:val="28"/>
          <w:szCs w:val="28"/>
        </w:rPr>
        <w:t>силу с 01.01.201</w:t>
      </w:r>
      <w:r w:rsidR="003B4BC3">
        <w:rPr>
          <w:rFonts w:ascii="Times New Roman" w:hAnsi="Times New Roman"/>
          <w:sz w:val="28"/>
          <w:szCs w:val="28"/>
        </w:rPr>
        <w:t>7</w:t>
      </w:r>
      <w:r w:rsidRPr="00BD3D69">
        <w:rPr>
          <w:rFonts w:ascii="Times New Roman" w:hAnsi="Times New Roman"/>
          <w:sz w:val="28"/>
          <w:szCs w:val="28"/>
        </w:rPr>
        <w:t xml:space="preserve"> г.</w:t>
      </w:r>
    </w:p>
    <w:p w:rsidR="00845DCF" w:rsidRPr="00BD3D69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D3D69">
        <w:rPr>
          <w:rFonts w:ascii="Times New Roman" w:hAnsi="Times New Roman"/>
          <w:sz w:val="28"/>
          <w:szCs w:val="28"/>
        </w:rPr>
        <w:t xml:space="preserve">3.  Постановление администрации Высокинского сельского поселения от </w:t>
      </w:r>
      <w:r w:rsidR="005466A2">
        <w:rPr>
          <w:rFonts w:ascii="Times New Roman" w:hAnsi="Times New Roman"/>
          <w:sz w:val="28"/>
          <w:szCs w:val="28"/>
        </w:rPr>
        <w:t>29</w:t>
      </w:r>
      <w:r w:rsidRPr="00BD3D6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D3D69">
        <w:rPr>
          <w:rFonts w:ascii="Times New Roman" w:hAnsi="Times New Roman"/>
          <w:sz w:val="28"/>
          <w:szCs w:val="28"/>
        </w:rPr>
        <w:t>.201</w:t>
      </w:r>
      <w:r w:rsidR="005466A2">
        <w:rPr>
          <w:rFonts w:ascii="Times New Roman" w:hAnsi="Times New Roman"/>
          <w:sz w:val="28"/>
          <w:szCs w:val="28"/>
        </w:rPr>
        <w:t>5</w:t>
      </w:r>
      <w:r w:rsidRPr="00BD3D69">
        <w:rPr>
          <w:rFonts w:ascii="Times New Roman" w:hAnsi="Times New Roman"/>
          <w:sz w:val="28"/>
          <w:szCs w:val="28"/>
        </w:rPr>
        <w:t xml:space="preserve">г. № </w:t>
      </w:r>
      <w:r w:rsidR="003B4BC3">
        <w:rPr>
          <w:rFonts w:ascii="Times New Roman" w:hAnsi="Times New Roman"/>
          <w:sz w:val="28"/>
          <w:szCs w:val="28"/>
        </w:rPr>
        <w:t>213</w:t>
      </w:r>
      <w:r w:rsidR="005466A2">
        <w:rPr>
          <w:rFonts w:ascii="Times New Roman" w:hAnsi="Times New Roman"/>
          <w:sz w:val="28"/>
          <w:szCs w:val="28"/>
        </w:rPr>
        <w:t xml:space="preserve"> </w:t>
      </w:r>
      <w:r w:rsidRPr="00BD3D69">
        <w:rPr>
          <w:rFonts w:ascii="Times New Roman" w:hAnsi="Times New Roman"/>
          <w:sz w:val="28"/>
          <w:szCs w:val="28"/>
        </w:rPr>
        <w:t xml:space="preserve">"Об утверждении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BD3D69">
        <w:rPr>
          <w:rFonts w:ascii="Times New Roman" w:hAnsi="Times New Roman"/>
          <w:sz w:val="28"/>
          <w:szCs w:val="28"/>
        </w:rPr>
        <w:t xml:space="preserve"> программы "Развитие и сохранение культуры</w:t>
      </w:r>
      <w:r>
        <w:rPr>
          <w:rFonts w:ascii="Times New Roman" w:hAnsi="Times New Roman"/>
          <w:sz w:val="28"/>
          <w:szCs w:val="28"/>
        </w:rPr>
        <w:t>»</w:t>
      </w:r>
      <w:r w:rsidRPr="00BD3D69">
        <w:rPr>
          <w:rFonts w:ascii="Times New Roman" w:hAnsi="Times New Roman"/>
          <w:sz w:val="28"/>
          <w:szCs w:val="28"/>
        </w:rPr>
        <w:t xml:space="preserve"> утрачивает силу с 01.01.201</w:t>
      </w:r>
      <w:r w:rsidR="003B4BC3">
        <w:rPr>
          <w:rFonts w:ascii="Times New Roman" w:hAnsi="Times New Roman"/>
          <w:sz w:val="28"/>
          <w:szCs w:val="28"/>
        </w:rPr>
        <w:t>7</w:t>
      </w:r>
      <w:r w:rsidRPr="00BD3D69">
        <w:rPr>
          <w:rFonts w:ascii="Times New Roman" w:hAnsi="Times New Roman"/>
          <w:sz w:val="28"/>
          <w:szCs w:val="28"/>
        </w:rPr>
        <w:t xml:space="preserve"> г.</w:t>
      </w:r>
    </w:p>
    <w:p w:rsidR="00845DCF" w:rsidRPr="00B77BB6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4. Контроль над выполнением постановления возлагаю на директора МКУК </w:t>
      </w:r>
      <w:r>
        <w:rPr>
          <w:rFonts w:ascii="Times New Roman" w:hAnsi="Times New Roman"/>
          <w:sz w:val="28"/>
          <w:szCs w:val="28"/>
        </w:rPr>
        <w:t>"Высокинский сельский Дом культуры"</w:t>
      </w:r>
    </w:p>
    <w:p w:rsidR="00845DCF" w:rsidRPr="00B77BB6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Глава</w:t>
      </w:r>
      <w:r w:rsidR="0054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Высокинского</w:t>
      </w:r>
    </w:p>
    <w:p w:rsidR="00845DCF" w:rsidRPr="00B77BB6" w:rsidRDefault="00845DCF" w:rsidP="005466A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</w:t>
      </w:r>
      <w:r w:rsidR="005466A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C73E0">
        <w:rPr>
          <w:rFonts w:ascii="Times New Roman" w:hAnsi="Times New Roman"/>
          <w:sz w:val="28"/>
          <w:szCs w:val="28"/>
        </w:rPr>
        <w:t>О.А. Котлярова</w:t>
      </w: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Pr="0022438D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Pr="0022438D">
        <w:rPr>
          <w:rFonts w:ascii="Times New Roman" w:hAnsi="Times New Roman"/>
          <w:bCs/>
        </w:rPr>
        <w:t xml:space="preserve">дминистрации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Высокинского сельского поселения</w:t>
      </w:r>
    </w:p>
    <w:p w:rsidR="00845DCF" w:rsidRPr="00BD3D69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BD3D69">
        <w:rPr>
          <w:rFonts w:ascii="Times New Roman" w:hAnsi="Times New Roman"/>
          <w:bCs/>
        </w:rPr>
        <w:t>от «29»декабря201</w:t>
      </w:r>
      <w:r w:rsidR="005466A2">
        <w:rPr>
          <w:rFonts w:ascii="Times New Roman" w:hAnsi="Times New Roman"/>
          <w:bCs/>
        </w:rPr>
        <w:t>5</w:t>
      </w:r>
      <w:r w:rsidRPr="00BD3D69">
        <w:rPr>
          <w:rFonts w:ascii="Times New Roman" w:hAnsi="Times New Roman"/>
          <w:bCs/>
        </w:rPr>
        <w:t>г. №</w:t>
      </w:r>
      <w:r w:rsidR="005466A2">
        <w:rPr>
          <w:rFonts w:ascii="Times New Roman" w:hAnsi="Times New Roman"/>
          <w:bCs/>
        </w:rPr>
        <w:t>213</w:t>
      </w:r>
    </w:p>
    <w:p w:rsidR="00845DC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58"/>
        <w:gridCol w:w="7279"/>
      </w:tblGrid>
      <w:tr w:rsidR="00845DCF" w:rsidRPr="00C46B9F" w:rsidTr="00A42015">
        <w:tc>
          <w:tcPr>
            <w:tcW w:w="2376" w:type="dxa"/>
          </w:tcPr>
          <w:p w:rsidR="00845DCF" w:rsidRPr="00C46B9F" w:rsidRDefault="00845DCF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</w:t>
            </w:r>
            <w:r w:rsidR="00A5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6A0BBB">
        <w:trPr>
          <w:trHeight w:val="80"/>
        </w:trPr>
        <w:tc>
          <w:tcPr>
            <w:tcW w:w="2376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845DCF" w:rsidRPr="0065404E" w:rsidRDefault="00845DCF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845DCF" w:rsidRPr="00C46B9F" w:rsidRDefault="00845DCF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5466A2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 </w:t>
            </w:r>
            <w:r w:rsidR="00845D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5DCF">
              <w:rPr>
                <w:rFonts w:ascii="Times New Roman" w:hAnsi="Times New Roman"/>
                <w:sz w:val="24"/>
                <w:szCs w:val="24"/>
              </w:rPr>
              <w:t>«Организация досуга и о</w:t>
            </w:r>
            <w:r w:rsidR="00845DCF"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845DC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5DCF">
              <w:rPr>
                <w:rFonts w:ascii="Times New Roman" w:hAnsi="Times New Roman"/>
                <w:sz w:val="24"/>
                <w:szCs w:val="24"/>
              </w:rPr>
              <w:t>жителей</w:t>
            </w:r>
          </w:p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DC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6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45DCF" w:rsidRPr="00C46B9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0A7D32">
        <w:trPr>
          <w:trHeight w:val="1294"/>
        </w:trPr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845DCF" w:rsidRPr="00C46B9F" w:rsidRDefault="00845DCF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индикаторыи показатели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объектов культурного наследия муниципальной собственности, находящихся в удовлетворительном состоянии, в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общем количестве объектов культурного наследия муниципальной собственности;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845DCF" w:rsidRDefault="00845DCF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0B4C4A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– 2020 годы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845DCF" w:rsidRPr="00C46B9F" w:rsidRDefault="00845DCF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»на очередной финансовый год и на плановый период.</w:t>
            </w:r>
          </w:p>
          <w:p w:rsidR="00845DCF" w:rsidRPr="00C46B9F" w:rsidRDefault="00845DCF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1B718A">
              <w:rPr>
                <w:rFonts w:ascii="Times New Roman" w:hAnsi="Times New Roman" w:cs="Times New Roman"/>
                <w:sz w:val="24"/>
                <w:szCs w:val="24"/>
              </w:rPr>
              <w:t>9326</w:t>
            </w:r>
            <w:r w:rsidR="00D67DD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B718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  <w:r w:rsidR="00D67DD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D67DDC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–1791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45DCF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D67DDC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год- 1793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,0 тыс.рублей; </w:t>
            </w:r>
          </w:p>
          <w:p w:rsidR="00845DCF" w:rsidRDefault="00D67DDC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1862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,0 тыс.рублей; </w:t>
            </w:r>
          </w:p>
          <w:p w:rsidR="00845DCF" w:rsidRPr="00C46B9F" w:rsidRDefault="00845DCF" w:rsidP="00DC3E2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2020год- 2161,0 тыс.рублей;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9A7526" w:rsidRDefault="00845DCF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845DCF" w:rsidRPr="00C46B9F" w:rsidRDefault="00845DCF" w:rsidP="005466A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="0054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Высокинского сельского </w:t>
            </w: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</w:t>
      </w:r>
      <w:r w:rsidR="005466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845DCF" w:rsidRPr="00C46B9F" w:rsidRDefault="00845DCF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845DCF" w:rsidRPr="00C46B9F" w:rsidTr="00C4689C">
        <w:trPr>
          <w:trHeight w:val="588"/>
        </w:trPr>
        <w:tc>
          <w:tcPr>
            <w:tcW w:w="10344" w:type="dxa"/>
            <w:gridSpan w:val="2"/>
          </w:tcPr>
          <w:p w:rsidR="00845DCF" w:rsidRPr="00C46B9F" w:rsidRDefault="00845DCF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потенциала населения Высокинского сельского поселения.</w:t>
            </w:r>
          </w:p>
        </w:tc>
      </w:tr>
      <w:tr w:rsidR="00845DCF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845DCF" w:rsidRPr="0003090A" w:rsidRDefault="00845DCF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845DCF" w:rsidRPr="00C46B9F" w:rsidRDefault="00845DCF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Программы представлены в таблице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№ 1.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A752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пожарной безопасности зданий учреждений культуры;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45DCF" w:rsidRPr="00F6267B" w:rsidRDefault="00845DCF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5DCF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845DCF" w:rsidRPr="00C46B9F" w:rsidRDefault="00845DCF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деятельности»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Высокинском</w:t>
      </w:r>
      <w:r w:rsidR="005466A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546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845DCF" w:rsidRPr="00C46B9F" w:rsidRDefault="00845DCF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845DCF" w:rsidRPr="00C46B9F" w:rsidRDefault="00845DCF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45DCF" w:rsidRPr="0082074B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736019" w:rsidRDefault="00845DCF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1B718A">
        <w:rPr>
          <w:rFonts w:ascii="Times New Roman" w:hAnsi="Times New Roman" w:cs="Times New Roman"/>
          <w:sz w:val="24"/>
          <w:szCs w:val="24"/>
        </w:rPr>
        <w:t>9326</w:t>
      </w:r>
      <w:r w:rsidR="00736019" w:rsidRPr="00736019">
        <w:rPr>
          <w:rFonts w:ascii="Times New Roman" w:hAnsi="Times New Roman" w:cs="Times New Roman"/>
          <w:sz w:val="24"/>
          <w:szCs w:val="24"/>
        </w:rPr>
        <w:t>,4</w:t>
      </w:r>
      <w:r w:rsidRPr="0073601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2016 год –</w:t>
      </w:r>
      <w:r w:rsidR="001B718A">
        <w:rPr>
          <w:rFonts w:ascii="Times New Roman" w:hAnsi="Times New Roman" w:cs="Times New Roman"/>
          <w:sz w:val="24"/>
          <w:szCs w:val="24"/>
        </w:rPr>
        <w:t>1719</w:t>
      </w:r>
      <w:r w:rsidR="00736019" w:rsidRPr="00736019">
        <w:rPr>
          <w:rFonts w:ascii="Times New Roman" w:hAnsi="Times New Roman" w:cs="Times New Roman"/>
          <w:sz w:val="24"/>
          <w:szCs w:val="24"/>
        </w:rPr>
        <w:t>,4</w:t>
      </w:r>
      <w:r w:rsidR="001B718A">
        <w:rPr>
          <w:rFonts w:ascii="Times New Roman" w:hAnsi="Times New Roman" w:cs="Times New Roman"/>
          <w:sz w:val="24"/>
          <w:szCs w:val="24"/>
        </w:rPr>
        <w:t>,</w:t>
      </w:r>
      <w:r w:rsidRPr="0073601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736019" w:rsidRPr="00736019">
        <w:rPr>
          <w:rFonts w:ascii="Times New Roman" w:hAnsi="Times New Roman" w:cs="Times New Roman"/>
          <w:sz w:val="24"/>
          <w:szCs w:val="24"/>
        </w:rPr>
        <w:t>1791</w:t>
      </w:r>
      <w:r w:rsidRPr="0073601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45DCF" w:rsidRPr="00736019" w:rsidRDefault="00736019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2018 год-    1793</w:t>
      </w:r>
      <w:r w:rsidR="00845DCF" w:rsidRPr="00736019">
        <w:rPr>
          <w:rFonts w:ascii="Times New Roman" w:hAnsi="Times New Roman" w:cs="Times New Roman"/>
          <w:sz w:val="24"/>
          <w:szCs w:val="24"/>
        </w:rPr>
        <w:t xml:space="preserve">,0 тыс.рублей; </w:t>
      </w:r>
    </w:p>
    <w:p w:rsidR="00845DCF" w:rsidRPr="00736019" w:rsidRDefault="00736019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2019 год -   1862</w:t>
      </w:r>
      <w:r w:rsidR="00845DCF" w:rsidRPr="00736019">
        <w:rPr>
          <w:rFonts w:ascii="Times New Roman" w:hAnsi="Times New Roman" w:cs="Times New Roman"/>
          <w:sz w:val="24"/>
          <w:szCs w:val="24"/>
        </w:rPr>
        <w:t xml:space="preserve">,0 тыс.рублей; 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2020 год  -   2161,0 тыс.рублей;</w:t>
      </w:r>
    </w:p>
    <w:p w:rsidR="00845DCF" w:rsidRPr="00736019" w:rsidRDefault="00845DCF" w:rsidP="00B535FB">
      <w:pPr>
        <w:ind w:firstLine="0"/>
        <w:rPr>
          <w:rFonts w:ascii="Times New Roman" w:hAnsi="Times New Roman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F626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bookmarkEnd w:id="1"/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Pr="007E68B9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45DCF" w:rsidRPr="007E68B9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45DCF" w:rsidRPr="0082074B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845DCF" w:rsidRPr="00C46B9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845DCF" w:rsidRPr="00C46B9F" w:rsidRDefault="00845DCF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9A7526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6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5466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02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420A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2511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1B718A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</w:t>
            </w:r>
            <w:r w:rsidR="001D4FC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1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18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167E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167E">
              <w:rPr>
                <w:rFonts w:ascii="Times New Roman" w:hAnsi="Times New Roman" w:cs="Times New Roman"/>
                <w:sz w:val="24"/>
                <w:szCs w:val="24"/>
              </w:rPr>
              <w:t xml:space="preserve"> год – 1573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D167E">
              <w:rPr>
                <w:rFonts w:ascii="Times New Roman" w:hAnsi="Times New Roman" w:cs="Times New Roman"/>
                <w:sz w:val="24"/>
                <w:szCs w:val="24"/>
              </w:rPr>
              <w:t xml:space="preserve"> год – 1621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845DCF" w:rsidRPr="00C46B9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6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4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845DCF" w:rsidRDefault="00845DCF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 w:rsidR="002420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845DC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</w:t>
      </w:r>
      <w:r w:rsidR="002420A1">
        <w:rPr>
          <w:rFonts w:ascii="Times New Roman" w:hAnsi="Times New Roman"/>
          <w:sz w:val="24"/>
          <w:szCs w:val="24"/>
        </w:rPr>
        <w:t xml:space="preserve">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1D4FCD" w:rsidRDefault="00845DCF" w:rsidP="005F4619">
      <w:pPr>
        <w:rPr>
          <w:rFonts w:ascii="Times New Roman" w:hAnsi="Times New Roman"/>
          <w:sz w:val="24"/>
          <w:szCs w:val="24"/>
        </w:rPr>
      </w:pPr>
      <w:r w:rsidRPr="001D4FCD">
        <w:rPr>
          <w:rFonts w:ascii="Times New Roman" w:hAnsi="Times New Roman"/>
          <w:sz w:val="24"/>
          <w:szCs w:val="24"/>
        </w:rPr>
        <w:t>Объем финансового обеспечения реализации подпрограммы за счет средств местного бюджета за весь период ее реализации составит 8</w:t>
      </w:r>
      <w:r w:rsidR="001B718A">
        <w:rPr>
          <w:rFonts w:ascii="Times New Roman" w:hAnsi="Times New Roman"/>
          <w:sz w:val="24"/>
          <w:szCs w:val="24"/>
        </w:rPr>
        <w:t>128</w:t>
      </w:r>
      <w:r w:rsidR="001D4FCD" w:rsidRPr="001D4FCD">
        <w:rPr>
          <w:rFonts w:ascii="Times New Roman" w:hAnsi="Times New Roman"/>
          <w:sz w:val="24"/>
          <w:szCs w:val="24"/>
        </w:rPr>
        <w:t>,6</w:t>
      </w:r>
      <w:r w:rsidRPr="001D4FCD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1D4FCD" w:rsidRDefault="001B718A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 год – 1508</w:t>
      </w:r>
      <w:r w:rsidR="00845DCF" w:rsidRPr="001D4FCD">
        <w:rPr>
          <w:rFonts w:ascii="Times New Roman" w:hAnsi="Times New Roman" w:cs="Times New Roman"/>
          <w:sz w:val="24"/>
          <w:szCs w:val="24"/>
        </w:rPr>
        <w:t>,</w:t>
      </w:r>
      <w:r w:rsidR="001D4FCD" w:rsidRPr="001D4FCD">
        <w:rPr>
          <w:rFonts w:ascii="Times New Roman" w:hAnsi="Times New Roman" w:cs="Times New Roman"/>
          <w:sz w:val="24"/>
          <w:szCs w:val="24"/>
        </w:rPr>
        <w:t>6</w:t>
      </w:r>
      <w:r w:rsidR="00845DCF" w:rsidRPr="001D4F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1D4FCD" w:rsidRDefault="00845DCF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1D4FCD">
        <w:rPr>
          <w:rFonts w:ascii="Times New Roman" w:hAnsi="Times New Roman"/>
          <w:sz w:val="24"/>
          <w:szCs w:val="24"/>
          <w:lang w:eastAsia="ru-RU"/>
        </w:rPr>
        <w:t>2017 год – 1</w:t>
      </w:r>
      <w:r w:rsidR="001D4FCD" w:rsidRPr="001D4FCD">
        <w:rPr>
          <w:rFonts w:ascii="Times New Roman" w:hAnsi="Times New Roman"/>
          <w:sz w:val="24"/>
          <w:szCs w:val="24"/>
          <w:lang w:eastAsia="ru-RU"/>
        </w:rPr>
        <w:t>573</w:t>
      </w:r>
      <w:r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1D4FCD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1D4FCD">
        <w:rPr>
          <w:rFonts w:ascii="Times New Roman" w:hAnsi="Times New Roman"/>
          <w:sz w:val="24"/>
          <w:szCs w:val="24"/>
          <w:lang w:eastAsia="ru-RU"/>
        </w:rPr>
        <w:t>2018 год – 1573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1D4FCD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1D4FCD">
        <w:rPr>
          <w:rFonts w:ascii="Times New Roman" w:hAnsi="Times New Roman"/>
          <w:sz w:val="24"/>
          <w:szCs w:val="24"/>
          <w:lang w:eastAsia="ru-RU"/>
        </w:rPr>
        <w:t>2019 год – 1621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845DCF" w:rsidP="006F3461">
      <w:pPr>
        <w:rPr>
          <w:rFonts w:ascii="Times New Roman" w:hAnsi="Times New Roman"/>
          <w:sz w:val="24"/>
          <w:szCs w:val="24"/>
        </w:rPr>
      </w:pPr>
      <w:r w:rsidRPr="001D4FCD">
        <w:rPr>
          <w:rFonts w:ascii="Times New Roman" w:hAnsi="Times New Roman"/>
          <w:sz w:val="24"/>
          <w:szCs w:val="24"/>
        </w:rPr>
        <w:t>2020 год – 1853,0 тыс. рублей;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845DCF" w:rsidRPr="00BA0E67" w:rsidRDefault="00845DCF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845DCF" w:rsidRPr="00C46B9F" w:rsidRDefault="00845DCF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929"/>
        <w:gridCol w:w="4204"/>
        <w:gridCol w:w="1806"/>
        <w:gridCol w:w="2736"/>
        <w:gridCol w:w="2777"/>
      </w:tblGrid>
      <w:tr w:rsidR="00845DCF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845DCF" w:rsidRPr="00022920" w:rsidRDefault="00845DCF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845DCF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41C4B" w:rsidRDefault="00845DCF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845DCF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845DCF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845DCF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45DCF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845DCF" w:rsidRPr="00861219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D7645F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736019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9286,4</w:t>
            </w:r>
          </w:p>
        </w:tc>
        <w:tc>
          <w:tcPr>
            <w:tcW w:w="2126" w:type="dxa"/>
          </w:tcPr>
          <w:p w:rsidR="00845DCF" w:rsidRPr="00C46B9F" w:rsidRDefault="00736019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2127" w:type="dxa"/>
          </w:tcPr>
          <w:p w:rsidR="00845DCF" w:rsidRPr="00C46B9F" w:rsidRDefault="00736019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133" w:type="dxa"/>
          </w:tcPr>
          <w:p w:rsidR="00845DCF" w:rsidRPr="00C46B9F" w:rsidRDefault="00736019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8088,6</w:t>
            </w:r>
          </w:p>
        </w:tc>
        <w:tc>
          <w:tcPr>
            <w:tcW w:w="2126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2127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1133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A12D0C">
            <w:pPr>
              <w:pStyle w:val="ConsPlusCel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5" w:name="Par1016"/>
      <w:bookmarkEnd w:id="5"/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845DCF" w:rsidRPr="00C46B9F" w:rsidRDefault="00845DCF" w:rsidP="00A12D0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8612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FD38F3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D14A20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ср.РО – средня</w:t>
            </w:r>
            <w:r>
              <w:rPr>
                <w:rFonts w:ascii="Times New Roman" w:hAnsi="Times New Roman"/>
                <w:sz w:val="24"/>
                <w:szCs w:val="24"/>
              </w:rPr>
              <w:t>я заработная плата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ономического развития 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.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Бодеевскогопоселения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87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Бодеевскогопоселения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A634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муниципальных учреждений, по</w:t>
            </w:r>
            <w:r>
              <w:rPr>
                <w:rFonts w:ascii="Times New Roman" w:hAnsi="Times New Roman" w:cs="Times New Roman"/>
              </w:rPr>
              <w:t>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Бодеевскогопоселения</w:t>
            </w:r>
          </w:p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2E6A6C">
      <w:pPr>
        <w:rPr>
          <w:rFonts w:ascii="Times New Roman" w:hAnsi="Times New Roman"/>
          <w:sz w:val="24"/>
          <w:szCs w:val="24"/>
        </w:rPr>
        <w:sectPr w:rsidR="00845DCF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879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845DCF" w:rsidRPr="00C46B9F" w:rsidRDefault="00845DCF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45DCF" w:rsidRPr="00C46B9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737E89">
        <w:trPr>
          <w:trHeight w:val="2360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736019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1197,8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6F3461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 xml:space="preserve"> год – 220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845DCF" w:rsidRPr="00C46B9F" w:rsidTr="0021652E">
        <w:trPr>
          <w:trHeight w:val="175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911" w:type="dxa"/>
          </w:tcPr>
          <w:p w:rsidR="00845DCF" w:rsidRPr="006F3461" w:rsidRDefault="00845DCF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36019">
              <w:rPr>
                <w:rFonts w:ascii="Times New Roman" w:hAnsi="Times New Roman"/>
                <w:sz w:val="24"/>
                <w:szCs w:val="24"/>
              </w:rPr>
              <w:t>2019 год – 241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45DCF" w:rsidRPr="006F3461" w:rsidRDefault="00845DCF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2020 год – 308,0 тыс. рублей;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достижения целей, решение задач 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A6344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A63440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845DCF" w:rsidRPr="00C46B9F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845DC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5DCF" w:rsidRPr="00C46B9F" w:rsidRDefault="00845DCF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845DCF" w:rsidRDefault="00845DCF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736019">
        <w:rPr>
          <w:rFonts w:ascii="Times New Roman" w:hAnsi="Times New Roman"/>
          <w:sz w:val="24"/>
          <w:szCs w:val="24"/>
        </w:rPr>
        <w:t>1197,8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6019">
        <w:rPr>
          <w:rFonts w:ascii="Times New Roman" w:hAnsi="Times New Roman" w:cs="Times New Roman"/>
          <w:sz w:val="24"/>
          <w:szCs w:val="24"/>
        </w:rPr>
        <w:t>210,8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6019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6019">
        <w:rPr>
          <w:rFonts w:ascii="Times New Roman" w:hAnsi="Times New Roman" w:cs="Times New Roman"/>
          <w:sz w:val="24"/>
          <w:szCs w:val="24"/>
        </w:rPr>
        <w:t xml:space="preserve"> год – 220</w:t>
      </w:r>
      <w:r w:rsidRPr="006F3461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45DCF" w:rsidRPr="00AC2095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36019">
        <w:rPr>
          <w:rFonts w:ascii="Times New Roman" w:hAnsi="Times New Roman"/>
          <w:sz w:val="24"/>
          <w:szCs w:val="24"/>
        </w:rPr>
        <w:t>2019 год – 241</w:t>
      </w:r>
      <w:r w:rsidRPr="00AC2095">
        <w:rPr>
          <w:rFonts w:ascii="Times New Roman" w:hAnsi="Times New Roman"/>
          <w:sz w:val="24"/>
          <w:szCs w:val="24"/>
        </w:rPr>
        <w:t>,0 тыс. рублей;</w:t>
      </w:r>
    </w:p>
    <w:p w:rsidR="00845DCF" w:rsidRPr="00AC2095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C2095">
        <w:rPr>
          <w:rFonts w:ascii="Times New Roman" w:hAnsi="Times New Roman"/>
          <w:sz w:val="24"/>
          <w:szCs w:val="24"/>
        </w:rPr>
        <w:t>2020 год – 308,0 тыс. рублей;</w:t>
      </w:r>
    </w:p>
    <w:p w:rsidR="00845DCF" w:rsidRPr="00BD3D69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BD3D69" w:rsidRDefault="00845DCF" w:rsidP="009A7526">
      <w:pPr>
        <w:ind w:firstLine="0"/>
        <w:rPr>
          <w:rFonts w:ascii="Times New Roman" w:hAnsi="Times New Roman"/>
          <w:sz w:val="24"/>
          <w:szCs w:val="24"/>
        </w:rPr>
      </w:pPr>
      <w:r w:rsidRPr="00BD3D69">
        <w:rPr>
          <w:rFonts w:ascii="Times New Roman" w:hAnsi="Times New Roman"/>
          <w:sz w:val="24"/>
          <w:szCs w:val="24"/>
        </w:rPr>
        <w:lastRenderedPageBreak/>
        <w:t xml:space="preserve">         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845DCF" w:rsidRPr="00BD3D69" w:rsidRDefault="00845DCF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845DCF" w:rsidRPr="00BD3D69" w:rsidRDefault="00845DCF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22438D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577"/>
        <w:gridCol w:w="2753"/>
        <w:gridCol w:w="4004"/>
        <w:gridCol w:w="1781"/>
        <w:gridCol w:w="3240"/>
        <w:gridCol w:w="2674"/>
      </w:tblGrid>
      <w:tr w:rsidR="00845DCF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845DCF" w:rsidRPr="00022920" w:rsidRDefault="00845DCF" w:rsidP="00BD3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6-2020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845DCF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845DCF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845DCF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845DCF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022920" w:rsidRDefault="00845DCF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5DCF" w:rsidRPr="00022920" w:rsidRDefault="00845DCF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02292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022920" w:rsidRDefault="00845DCF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845DCF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45DCF" w:rsidRPr="00C46B9F" w:rsidRDefault="00845DCF" w:rsidP="00736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736019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9286,4</w:t>
            </w: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845DCF" w:rsidRPr="00C46B9F" w:rsidRDefault="00736019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133" w:type="dxa"/>
          </w:tcPr>
          <w:p w:rsidR="00845DCF" w:rsidRPr="00C46B9F" w:rsidRDefault="00736019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1197,8</w:t>
            </w:r>
          </w:p>
        </w:tc>
        <w:tc>
          <w:tcPr>
            <w:tcW w:w="2126" w:type="dxa"/>
          </w:tcPr>
          <w:p w:rsidR="00845DCF" w:rsidRPr="00C46B9F" w:rsidRDefault="00736019" w:rsidP="007360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27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3" w:type="dxa"/>
          </w:tcPr>
          <w:p w:rsidR="00845DCF" w:rsidRPr="00C46B9F" w:rsidRDefault="0073601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7D0610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845DCF" w:rsidRPr="00F43CE0" w:rsidRDefault="00845DCF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У1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У0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9A6B2B" w:rsidRDefault="00845DCF" w:rsidP="0021652E"/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ср.РО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.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Высокинскогопоселения</w:t>
            </w:r>
          </w:p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45DCF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DD" w:rsidRDefault="00FD57DD" w:rsidP="001A382A">
      <w:r>
        <w:separator/>
      </w:r>
    </w:p>
  </w:endnote>
  <w:endnote w:type="continuationSeparator" w:id="1">
    <w:p w:rsidR="00FD57DD" w:rsidRDefault="00FD57DD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7E" w:rsidRDefault="00ED167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7E" w:rsidRDefault="00ED167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7E" w:rsidRDefault="00ED167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DD" w:rsidRDefault="00FD57DD" w:rsidP="001A382A">
      <w:r>
        <w:separator/>
      </w:r>
    </w:p>
  </w:footnote>
  <w:footnote w:type="continuationSeparator" w:id="1">
    <w:p w:rsidR="00FD57DD" w:rsidRDefault="00FD57DD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13"/>
  </w:num>
  <w:num w:numId="22">
    <w:abstractNumId w:val="21"/>
  </w:num>
  <w:num w:numId="23">
    <w:abstractNumId w:val="1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36"/>
    <w:rsid w:val="000318F6"/>
    <w:rsid w:val="00031B4E"/>
    <w:rsid w:val="00032705"/>
    <w:rsid w:val="00033481"/>
    <w:rsid w:val="00036C2D"/>
    <w:rsid w:val="0003724D"/>
    <w:rsid w:val="00041C4B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0F32BD"/>
    <w:rsid w:val="00100E30"/>
    <w:rsid w:val="00101367"/>
    <w:rsid w:val="001013D5"/>
    <w:rsid w:val="001066B0"/>
    <w:rsid w:val="00107861"/>
    <w:rsid w:val="00114FE7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B718A"/>
    <w:rsid w:val="001C1D06"/>
    <w:rsid w:val="001C37DD"/>
    <w:rsid w:val="001C6792"/>
    <w:rsid w:val="001D4E9A"/>
    <w:rsid w:val="001D4FCD"/>
    <w:rsid w:val="001D69AF"/>
    <w:rsid w:val="001D7289"/>
    <w:rsid w:val="001E0096"/>
    <w:rsid w:val="001E0AAA"/>
    <w:rsid w:val="001E16D6"/>
    <w:rsid w:val="001E20F4"/>
    <w:rsid w:val="001E6010"/>
    <w:rsid w:val="001E6707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420A1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2B4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4BC3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4F37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466A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66188"/>
    <w:rsid w:val="00570245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B6"/>
    <w:rsid w:val="006051CB"/>
    <w:rsid w:val="006148E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019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5AA"/>
    <w:rsid w:val="00794753"/>
    <w:rsid w:val="007A18F9"/>
    <w:rsid w:val="007A2B64"/>
    <w:rsid w:val="007A41A3"/>
    <w:rsid w:val="007A4FC9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3E0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5DCF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0764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27B0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520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4BC7"/>
    <w:rsid w:val="009A6B2B"/>
    <w:rsid w:val="009A7526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40F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45CD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5312"/>
    <w:rsid w:val="00AE620C"/>
    <w:rsid w:val="00AF54FE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13C3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2216"/>
    <w:rsid w:val="00BE4E4E"/>
    <w:rsid w:val="00BE7D8A"/>
    <w:rsid w:val="00BF2FFB"/>
    <w:rsid w:val="00BF4BBA"/>
    <w:rsid w:val="00C0279B"/>
    <w:rsid w:val="00C0453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01FD"/>
    <w:rsid w:val="00CA54D3"/>
    <w:rsid w:val="00CB6F5B"/>
    <w:rsid w:val="00CB71ED"/>
    <w:rsid w:val="00CB7A8F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4E2E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67DDC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3522"/>
    <w:rsid w:val="00E57524"/>
    <w:rsid w:val="00E6093F"/>
    <w:rsid w:val="00E609ED"/>
    <w:rsid w:val="00E62887"/>
    <w:rsid w:val="00E633D6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8F1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167E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64FD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7DD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"/>
    <w:link w:val="afd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0"/>
    <w:link w:val="afc"/>
    <w:uiPriority w:val="99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  <w:sz w:val="22"/>
      <w:szCs w:val="22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23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69</cp:revision>
  <cp:lastPrinted>2015-12-30T05:43:00Z</cp:lastPrinted>
  <dcterms:created xsi:type="dcterms:W3CDTF">2013-10-15T15:14:00Z</dcterms:created>
  <dcterms:modified xsi:type="dcterms:W3CDTF">2017-01-11T07:08:00Z</dcterms:modified>
</cp:coreProperties>
</file>