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АДМИНИСТРАТИВНЫЙ РЕГЛАМЕНТ</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ПО ПРЕДОСТАВЛЕНИЮ МУНИЦИПАЛЬНОЙ УСЛУГИ</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«УТВЕРЖДЕНИЕ И ВЫДАЧА СХЕМ РАСПОЛОЖЕНИЯ ЗЕМЕЛЬНЫХ УЧАСТКОВ НА КАДАСТРОВОМ ПЛАНЕ ТЕРРИТОРИИ»</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Общие положения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многофункциональный центр)</w:t>
      </w:r>
      <w:hyperlink r:id="rId4" w:anchor="_ftn1" w:history="1">
        <w:r w:rsidRPr="0079221E">
          <w:rPr>
            <w:rFonts w:ascii="Times New Roman" w:eastAsia="Times New Roman" w:hAnsi="Times New Roman" w:cs="Times New Roman"/>
            <w:color w:val="00BCD4"/>
            <w:sz w:val="21"/>
            <w:szCs w:val="21"/>
            <w:u w:val="single"/>
            <w:lang w:eastAsia="ru-RU"/>
          </w:rPr>
          <w:t>[1]</w:t>
        </w:r>
      </w:hyperlink>
      <w:r w:rsidRPr="0079221E">
        <w:rPr>
          <w:rFonts w:ascii="Times New Roman" w:eastAsia="Times New Roman" w:hAnsi="Times New Roman" w:cs="Times New Roman"/>
          <w:color w:val="212121"/>
          <w:sz w:val="21"/>
          <w:szCs w:val="21"/>
          <w:lang w:eastAsia="ru-RU"/>
        </w:rPr>
        <w:t>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1.2.         Описание заявителей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Местонахождение администрации  Высокинского сельского поселения   (далее – администрация): 397931, Воронежская область, Лискинский район, с. Высокое ул. Советская, 33.</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График (режим) работы администрации: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понедельник - четверг: с 08.00 до 17.00;</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пятница: с 08.00 до 16.45;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перерыв: с 12.00 до 14.00.</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Адрес официального сайта администрации в информационно-телекоммуникационной сети "Интернет" (далее - сеть Интернет): </w:t>
      </w:r>
      <w:hyperlink r:id="rId5" w:history="1">
        <w:r w:rsidRPr="0079221E">
          <w:rPr>
            <w:rFonts w:ascii="Times New Roman" w:eastAsia="Times New Roman" w:hAnsi="Times New Roman" w:cs="Times New Roman"/>
            <w:color w:val="00BCD4"/>
            <w:sz w:val="21"/>
            <w:szCs w:val="21"/>
            <w:u w:val="single"/>
            <w:lang w:eastAsia="ru-RU"/>
          </w:rPr>
          <w:t>htt://visokin.ru</w:t>
        </w:r>
      </w:hyperlink>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Адрес электронной почты администрации: </w:t>
      </w:r>
      <w:hyperlink r:id="rId6" w:history="1">
        <w:r w:rsidRPr="0079221E">
          <w:rPr>
            <w:rFonts w:ascii="Times New Roman" w:eastAsia="Times New Roman" w:hAnsi="Times New Roman" w:cs="Times New Roman"/>
            <w:color w:val="00BCD4"/>
            <w:sz w:val="21"/>
            <w:szCs w:val="21"/>
            <w:u w:val="single"/>
            <w:lang w:eastAsia="ru-RU"/>
          </w:rPr>
          <w:t>adm.selovisockoe@yandex.ru</w:t>
        </w:r>
      </w:hyperlink>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Телефон справочной службы администрации: 8(47931) 51-1-32.</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Местонахождение многофункционального центра: 394026, г. Воронеж, ул. Дружинников, 3б (Коминтерновский район).</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График (режим) работы многофункционального центра: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вторник, четверг, пятница: с 09.00 до 18.00;</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среда: с 11.00 до 20.00;</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суббота: с 09.00 до 16.45.</w:t>
      </w:r>
      <w:r w:rsidRPr="0079221E">
        <w:rPr>
          <w:rFonts w:ascii="Times New Roman" w:eastAsia="Times New Roman" w:hAnsi="Times New Roman" w:cs="Times New Roman"/>
          <w:color w:val="212121"/>
          <w:sz w:val="16"/>
          <w:szCs w:val="16"/>
          <w:vertAlign w:val="superscript"/>
          <w:lang w:eastAsia="ru-RU"/>
        </w:rPr>
        <w:t>1</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Адрес официального сайта многофункционального центра в сети Интернет: mfc.vrn.ru.</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Адрес электронной почты АУ «МФЦ»: </w:t>
      </w:r>
      <w:hyperlink r:id="rId7" w:history="1">
        <w:r w:rsidRPr="0079221E">
          <w:rPr>
            <w:rFonts w:ascii="Times New Roman" w:eastAsia="Times New Roman" w:hAnsi="Times New Roman" w:cs="Times New Roman"/>
            <w:color w:val="00BCD4"/>
            <w:sz w:val="21"/>
            <w:szCs w:val="21"/>
            <w:u w:val="single"/>
            <w:lang w:eastAsia="ru-RU"/>
          </w:rPr>
          <w:t>odno-okno@mail.ru</w:t>
        </w:r>
      </w:hyperlink>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Телефон справочной службы многофункционального центра: (473) 226-99-99.</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размещаются: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 официальном сайте администрации в сети Интернет (mfc.vrn.ru.);</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региональной информационной системе "Портал государственных и муниципальных услуг Воронежской области" (</w:t>
      </w:r>
      <w:hyperlink r:id="rId8" w:history="1">
        <w:r w:rsidRPr="0079221E">
          <w:rPr>
            <w:rFonts w:ascii="Times New Roman" w:eastAsia="Times New Roman" w:hAnsi="Times New Roman" w:cs="Times New Roman"/>
            <w:color w:val="00BCD4"/>
            <w:sz w:val="21"/>
            <w:szCs w:val="21"/>
            <w:u w:val="single"/>
            <w:lang w:eastAsia="ru-RU"/>
          </w:rPr>
          <w:t>www.svc.govvrn.ru</w:t>
        </w:r>
      </w:hyperlink>
      <w:r w:rsidRPr="0079221E">
        <w:rPr>
          <w:rFonts w:ascii="Times New Roman" w:eastAsia="Times New Roman" w:hAnsi="Times New Roman" w:cs="Times New Roman"/>
          <w:color w:val="212121"/>
          <w:sz w:val="21"/>
          <w:szCs w:val="21"/>
          <w:lang w:eastAsia="ru-RU"/>
        </w:rPr>
        <w:t>) (далее – Региональный портал);</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федеральной государственной информационной системе "Единый портал государственных и муниципальных услуг (функций)"(</w:t>
      </w:r>
      <w:hyperlink r:id="rId9" w:history="1">
        <w:r w:rsidRPr="0079221E">
          <w:rPr>
            <w:rFonts w:ascii="Times New Roman" w:eastAsia="Times New Roman" w:hAnsi="Times New Roman" w:cs="Times New Roman"/>
            <w:color w:val="00BCD4"/>
            <w:sz w:val="21"/>
            <w:szCs w:val="21"/>
            <w:u w:val="single"/>
            <w:lang w:eastAsia="ru-RU"/>
          </w:rPr>
          <w:t>www.gosuslugi.ru</w:t>
        </w:r>
      </w:hyperlink>
      <w:r w:rsidRPr="0079221E">
        <w:rPr>
          <w:rFonts w:ascii="Times New Roman" w:eastAsia="Times New Roman" w:hAnsi="Times New Roman" w:cs="Times New Roman"/>
          <w:color w:val="212121"/>
          <w:sz w:val="21"/>
          <w:szCs w:val="21"/>
          <w:lang w:eastAsia="ru-RU"/>
        </w:rPr>
        <w:t>) (далее – Единый портал);</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 официальном сайте многофункционального центра;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 информационном стенде в администрации;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 информационном стенде в многофункциональном центре.</w:t>
      </w:r>
      <w:r w:rsidRPr="0079221E">
        <w:rPr>
          <w:rFonts w:ascii="Times New Roman" w:eastAsia="Times New Roman" w:hAnsi="Times New Roman" w:cs="Times New Roman"/>
          <w:color w:val="212121"/>
          <w:sz w:val="16"/>
          <w:szCs w:val="16"/>
          <w:vertAlign w:val="superscript"/>
          <w:lang w:eastAsia="ru-RU"/>
        </w:rPr>
        <w:t>1</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непосредственно в администрации, многофункциональном центре</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текст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формы, образцы документов, заявлений.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порядка и сроков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порядка оформления представляемых заявителем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 хода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Стандарт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          Наименование муниципальной услуги – «Утверждение и выдача схем расположения земельных участков на кадастровом плане территории».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2.2.          Наименование органа, предоставляющего муниципальную услугу.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2.2.1. Орган, предоставляющий муниципальную услугу: администрация Высокинского сельского поселения.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«30»07. 2015года.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2.3. Результат предоставления муниципальной услуги.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2.4.Срок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2.5. Правовые основы для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0" w:history="1">
        <w:r w:rsidRPr="0079221E">
          <w:rPr>
            <w:rFonts w:ascii="Times New Roman" w:eastAsia="Times New Roman" w:hAnsi="Times New Roman" w:cs="Times New Roman"/>
            <w:color w:val="00BCD4"/>
            <w:sz w:val="21"/>
            <w:szCs w:val="21"/>
            <w:u w:val="single"/>
            <w:lang w:eastAsia="ru-RU"/>
          </w:rPr>
          <w:t>http://www.pravo.gov.ru</w:t>
        </w:r>
      </w:hyperlink>
      <w:r w:rsidRPr="0079221E">
        <w:rPr>
          <w:rFonts w:ascii="Times New Roman" w:eastAsia="Times New Roman" w:hAnsi="Times New Roman" w:cs="Times New Roman"/>
          <w:color w:val="212121"/>
          <w:sz w:val="21"/>
          <w:szCs w:val="21"/>
          <w:lang w:eastAsia="ru-RU"/>
        </w:rPr>
        <w:t>, 27.02.2015) (далее - Приказ Минэкономразвития России от 14.01.2015 № 7);</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11" w:history="1">
        <w:r w:rsidRPr="0079221E">
          <w:rPr>
            <w:rFonts w:ascii="Times New Roman" w:eastAsia="Times New Roman" w:hAnsi="Times New Roman" w:cs="Times New Roman"/>
            <w:color w:val="00BCD4"/>
            <w:sz w:val="21"/>
            <w:szCs w:val="21"/>
            <w:u w:val="single"/>
            <w:lang w:eastAsia="ru-RU"/>
          </w:rPr>
          <w:t>http://www.pravo.gov.ru</w:t>
        </w:r>
      </w:hyperlink>
      <w:r w:rsidRPr="0079221E">
        <w:rPr>
          <w:rFonts w:ascii="Times New Roman" w:eastAsia="Times New Roman" w:hAnsi="Times New Roman" w:cs="Times New Roman"/>
          <w:color w:val="212121"/>
          <w:sz w:val="21"/>
          <w:szCs w:val="21"/>
          <w:lang w:eastAsia="ru-RU"/>
        </w:rPr>
        <w:t>, 18.02.2015) (далее - Приказ Минэкономразвития России от 27.11.2014 № 762);</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государственных услуг.</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2.6.1.1.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Форма заявления приведена в приложении № 1 к настоящему административному регламенту.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представляется заявителем лично в администрацию или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должно быть подписано заявителем либо представителем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К заявлению прилагаются следующие документы: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соответствующий документ в подлиннике для сверки.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2.6.1.2. В случае образования земельного участка для его продажи или предоставления в аренду путем проведения аукциона.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Форма заявления приведена в приложении № 1 к настоящему административному регламенту.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Заявление представляется заявителем лично в администрацию или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путем направления электронного документа в администрацию на официальную электронную почту.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электронной подписью заявителя (представителя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усиленной квалифицированной электронной подписью заявителя (представителя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лица, действующего от имени юридического лица без доверенности;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К заявлению прилагаются следующие документы: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Выписка и Единого государственного реестра юридических лиц (в случае, если заявитель является юридическим лицом);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Запрещается требовать от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проведение кадастровых работ в целях выдачи межевого плана, представление технического плана, акта обследования.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Перечень оснований для отказа в приеме документов, необходимых для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заявление подано лицом, не уполномоченным совершать такого рода действия.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2.8.1. Основанием для отказа в предоставлении муниципальной услуги является: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несоответствие схемы расположения земельного участка ее форме, формату или требованиям к ее подготовке;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не отнесен к определенной категории земель;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w:t>
      </w:r>
      <w:r w:rsidRPr="0079221E">
        <w:rPr>
          <w:rFonts w:ascii="Times New Roman" w:eastAsia="Times New Roman" w:hAnsi="Times New Roman" w:cs="Times New Roman"/>
          <w:color w:val="212121"/>
          <w:sz w:val="21"/>
          <w:szCs w:val="21"/>
          <w:lang w:eastAsia="ru-RU"/>
        </w:rPr>
        <w:lastRenderedPageBreak/>
        <w:t>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отношении земельного участка принято решение о предварительном согласовании его предоставления;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стульями и столами для оформления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2.13.Показатели доступности и качества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оборудование мест ожидания в органе предоставляющего услугу доступными местами общего пользования;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 соблюдение графика работы органа предоставляющего услугу;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возможность получения муниципальной услуги в многофункциональном центре;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2.13.2.Показателями качества муниципальной услуги являются: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(2.14.1.       Предоставление муниципальной услуги в многофункциональных центрах не осуществляется.)</w:t>
      </w:r>
      <w:hyperlink r:id="rId12" w:anchor="_ftn2" w:history="1">
        <w:r w:rsidRPr="0079221E">
          <w:rPr>
            <w:rFonts w:ascii="Times New Roman" w:eastAsia="Times New Roman" w:hAnsi="Times New Roman" w:cs="Times New Roman"/>
            <w:color w:val="00BCD4"/>
            <w:sz w:val="21"/>
            <w:szCs w:val="21"/>
            <w:u w:val="single"/>
            <w:lang w:eastAsia="ru-RU"/>
          </w:rPr>
          <w:t>[2]</w:t>
        </w:r>
      </w:hyperlink>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Состав, последовательность и сроки выполнения административных процедур, требования к порядку их выполнения</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3.2.2. Специалист администрации и многофункционального центра</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сверяет копии документов с их подлинниками, заверяет их и возвращает подлинники заявителю;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3.2.11. Максимальный срок исполнения административной процедуры -1 календарный день.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устанавливает необходимость направления межведомственного запроса;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xml:space="preserve">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w:t>
      </w:r>
      <w:r w:rsidRPr="0079221E">
        <w:rPr>
          <w:rFonts w:ascii="Times New Roman" w:eastAsia="Times New Roman" w:hAnsi="Times New Roman" w:cs="Times New Roman"/>
          <w:color w:val="212121"/>
          <w:sz w:val="21"/>
          <w:szCs w:val="21"/>
          <w:lang w:eastAsia="ru-RU"/>
        </w:rPr>
        <w:lastRenderedPageBreak/>
        <w:t>документов, самостоятельно запрашивает такие документы путем направления межведомственных запросов: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в отдел Лискинского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в Управление Федеральной налоговой службы по Воронежской области на получение: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выписки и Единого государственного реестра юридических лиц (в случае, если заявитель является юридическим лицом);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3.3.10. Максимальный срок исполнения административной процедуры: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случае образования земельного участка для его продажи или предоставления в аренду путем проведения аукциона –35 календарных дня.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(поселения).</w:t>
      </w:r>
      <w:hyperlink r:id="rId13" w:anchor="_ftn3" w:history="1">
        <w:r w:rsidRPr="0079221E">
          <w:rPr>
            <w:rFonts w:ascii="Times New Roman" w:eastAsia="Times New Roman" w:hAnsi="Times New Roman" w:cs="Times New Roman"/>
            <w:color w:val="00BCD4"/>
            <w:sz w:val="21"/>
            <w:szCs w:val="21"/>
            <w:u w:val="single"/>
            <w:lang w:eastAsia="ru-RU"/>
          </w:rPr>
          <w:t>[3]</w:t>
        </w:r>
      </w:hyperlink>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3.4.3. Максимальный срок исполнения административной процедуры: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r w:rsidRPr="0079221E">
        <w:rPr>
          <w:rFonts w:ascii="Times New Roman" w:eastAsia="Times New Roman" w:hAnsi="Times New Roman" w:cs="Times New Roman"/>
          <w:color w:val="212121"/>
          <w:sz w:val="16"/>
          <w:szCs w:val="16"/>
          <w:vertAlign w:val="superscript"/>
          <w:lang w:eastAsia="ru-RU"/>
        </w:rPr>
        <w:t>1</w:t>
      </w:r>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виде бумажного документа, который направляется администрацией заявителю посредством почтового отправления;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в виде электронного документа, который направляется администрацией заявителю посредством электронной почты.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3.5.2. Заявитель информируется о принятом решении в порядке, предусмотренном пунктом 1.3.4. настоящего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3.5.4. Максимальный срок исполнения административной процедуры – в течение 3 календарных дней.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w:t>
      </w:r>
      <w:r w:rsidRPr="0079221E">
        <w:rPr>
          <w:rFonts w:ascii="Times New Roman" w:eastAsia="Times New Roman" w:hAnsi="Times New Roman" w:cs="Times New Roman"/>
          <w:color w:val="212121"/>
          <w:sz w:val="21"/>
          <w:szCs w:val="21"/>
          <w:lang w:eastAsia="ru-RU"/>
        </w:rPr>
        <w:lastRenderedPageBreak/>
        <w:t>правовыми актами органов местного самоуправления Высокинского сельского поселения  для предоставления муниципальной услуги;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5.4. Жалоба должна содержать:</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4" w:anchor="_ftn4" w:history="1">
        <w:r w:rsidRPr="0079221E">
          <w:rPr>
            <w:rFonts w:ascii="Times New Roman" w:eastAsia="Times New Roman" w:hAnsi="Times New Roman" w:cs="Times New Roman"/>
            <w:color w:val="00BCD4"/>
            <w:sz w:val="21"/>
            <w:szCs w:val="21"/>
            <w:u w:val="single"/>
            <w:lang w:eastAsia="ru-RU"/>
          </w:rPr>
          <w:t>[4]</w:t>
        </w:r>
      </w:hyperlink>
      <w:r w:rsidRPr="0079221E">
        <w:rPr>
          <w:rFonts w:ascii="Times New Roman" w:eastAsia="Times New Roman" w:hAnsi="Times New Roman" w:cs="Times New Roman"/>
          <w:color w:val="212121"/>
          <w:sz w:val="21"/>
          <w:szCs w:val="21"/>
          <w:lang w:eastAsia="ru-RU"/>
        </w:rPr>
        <w:t>.</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9221E" w:rsidRPr="0079221E" w:rsidRDefault="0079221E" w:rsidP="0079221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b/>
          <w:bCs/>
          <w:color w:val="212121"/>
          <w:sz w:val="21"/>
          <w:szCs w:val="21"/>
          <w:u w:val="single"/>
          <w:lang w:eastAsia="ru-RU"/>
        </w:rPr>
        <w:t>Приложения в прикрепленном документе</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w:t>
      </w:r>
    </w:p>
    <w:p w:rsidR="0079221E" w:rsidRPr="0079221E" w:rsidRDefault="0079221E" w:rsidP="0079221E">
      <w:pPr>
        <w:spacing w:after="0" w:line="240" w:lineRule="auto"/>
        <w:rPr>
          <w:rFonts w:ascii="Times New Roman" w:eastAsia="Times New Roman" w:hAnsi="Times New Roman" w:cs="Times New Roman"/>
          <w:sz w:val="24"/>
          <w:szCs w:val="24"/>
          <w:lang w:eastAsia="ru-RU"/>
        </w:rPr>
      </w:pPr>
      <w:r w:rsidRPr="0079221E">
        <w:rPr>
          <w:rFonts w:ascii="Times New Roman" w:eastAsia="Times New Roman" w:hAnsi="Times New Roman" w:cs="Times New Roman"/>
          <w:color w:val="212121"/>
          <w:sz w:val="21"/>
          <w:szCs w:val="21"/>
          <w:lang w:eastAsia="ru-RU"/>
        </w:rPr>
        <w:br/>
      </w:r>
    </w:p>
    <w:p w:rsidR="0079221E" w:rsidRPr="0079221E" w:rsidRDefault="0079221E" w:rsidP="0079221E">
      <w:pPr>
        <w:spacing w:after="0" w:line="240" w:lineRule="auto"/>
        <w:rPr>
          <w:rFonts w:ascii="Times New Roman" w:eastAsia="Times New Roman" w:hAnsi="Times New Roman" w:cs="Times New Roman"/>
          <w:sz w:val="24"/>
          <w:szCs w:val="24"/>
          <w:lang w:eastAsia="ru-RU"/>
        </w:rPr>
      </w:pPr>
      <w:r w:rsidRPr="0079221E">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5" w:anchor="_ftnref1" w:history="1">
        <w:r w:rsidRPr="0079221E">
          <w:rPr>
            <w:rFonts w:ascii="Times New Roman" w:eastAsia="Times New Roman" w:hAnsi="Times New Roman" w:cs="Times New Roman"/>
            <w:color w:val="00BCD4"/>
            <w:sz w:val="21"/>
            <w:szCs w:val="21"/>
            <w:u w:val="single"/>
            <w:lang w:eastAsia="ru-RU"/>
          </w:rPr>
          <w:t>[1]</w:t>
        </w:r>
      </w:hyperlink>
      <w:r w:rsidRPr="0079221E">
        <w:rPr>
          <w:rFonts w:ascii="Times New Roman" w:eastAsia="Times New Roman" w:hAnsi="Times New Roman" w:cs="Times New Roman"/>
          <w:color w:val="212121"/>
          <w:sz w:val="21"/>
          <w:szCs w:val="21"/>
          <w:lang w:eastAsia="ru-RU"/>
        </w:rPr>
        <w:t> Указывается при наличии всех следующих условий: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муниципальная услуга включена в Перечень муниципальных услуг, предоставляемых в многофункциональных центрах;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lastRenderedPageBreak/>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79221E" w:rsidRPr="0079221E" w:rsidRDefault="0079221E" w:rsidP="0079221E">
      <w:pPr>
        <w:spacing w:after="0" w:line="240" w:lineRule="auto"/>
        <w:rPr>
          <w:rFonts w:ascii="Times New Roman" w:eastAsia="Times New Roman" w:hAnsi="Times New Roman" w:cs="Times New Roman"/>
          <w:sz w:val="24"/>
          <w:szCs w:val="24"/>
          <w:lang w:eastAsia="ru-RU"/>
        </w:rPr>
      </w:pPr>
      <w:r w:rsidRPr="0079221E">
        <w:rPr>
          <w:rFonts w:ascii="Times New Roman" w:eastAsia="Times New Roman" w:hAnsi="Times New Roman" w:cs="Times New Roman"/>
          <w:color w:val="212121"/>
          <w:sz w:val="21"/>
          <w:szCs w:val="21"/>
          <w:lang w:eastAsia="ru-RU"/>
        </w:rPr>
        <w:br/>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6" w:anchor="_ftnref2" w:history="1">
        <w:r w:rsidRPr="0079221E">
          <w:rPr>
            <w:rFonts w:ascii="Times New Roman" w:eastAsia="Times New Roman" w:hAnsi="Times New Roman" w:cs="Times New Roman"/>
            <w:color w:val="00BCD4"/>
            <w:sz w:val="21"/>
            <w:szCs w:val="21"/>
            <w:u w:val="single"/>
            <w:lang w:eastAsia="ru-RU"/>
          </w:rPr>
          <w:t>[2]</w:t>
        </w:r>
      </w:hyperlink>
      <w:r w:rsidRPr="0079221E">
        <w:rPr>
          <w:rFonts w:ascii="Times New Roman" w:eastAsia="Times New Roman" w:hAnsi="Times New Roman" w:cs="Times New Roman"/>
          <w:color w:val="212121"/>
          <w:sz w:val="21"/>
          <w:szCs w:val="21"/>
          <w:lang w:eastAsia="ru-RU"/>
        </w:rPr>
        <w:t> Указывается при наличии всех следующих условий:</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муниципальная услуга не включена в Перечень муниципальных услуг, предоставляемых в многофункциональных центрах;</w:t>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9221E">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не заключено соглашение о взаимодействии.</w:t>
      </w:r>
    </w:p>
    <w:p w:rsidR="0079221E" w:rsidRPr="0079221E" w:rsidRDefault="0079221E" w:rsidP="0079221E">
      <w:pPr>
        <w:spacing w:after="0" w:line="240" w:lineRule="auto"/>
        <w:rPr>
          <w:rFonts w:ascii="Times New Roman" w:eastAsia="Times New Roman" w:hAnsi="Times New Roman" w:cs="Times New Roman"/>
          <w:sz w:val="24"/>
          <w:szCs w:val="24"/>
          <w:lang w:eastAsia="ru-RU"/>
        </w:rPr>
      </w:pPr>
      <w:r w:rsidRPr="0079221E">
        <w:rPr>
          <w:rFonts w:ascii="Times New Roman" w:eastAsia="Times New Roman" w:hAnsi="Times New Roman" w:cs="Times New Roman"/>
          <w:color w:val="212121"/>
          <w:sz w:val="21"/>
          <w:szCs w:val="21"/>
          <w:lang w:eastAsia="ru-RU"/>
        </w:rPr>
        <w:br/>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7" w:anchor="_ftnref3" w:history="1">
        <w:r w:rsidRPr="0079221E">
          <w:rPr>
            <w:rFonts w:ascii="Times New Roman" w:eastAsia="Times New Roman" w:hAnsi="Times New Roman" w:cs="Times New Roman"/>
            <w:color w:val="00BCD4"/>
            <w:sz w:val="21"/>
            <w:szCs w:val="21"/>
            <w:u w:val="single"/>
            <w:lang w:eastAsia="ru-RU"/>
          </w:rPr>
          <w:t>[3]</w:t>
        </w:r>
      </w:hyperlink>
      <w:r w:rsidRPr="0079221E">
        <w:rPr>
          <w:rFonts w:ascii="Times New Roman" w:eastAsia="Times New Roman" w:hAnsi="Times New Roman" w:cs="Times New Roman"/>
          <w:color w:val="212121"/>
          <w:sz w:val="21"/>
          <w:szCs w:val="21"/>
          <w:lang w:eastAsia="ru-RU"/>
        </w:rPr>
        <w:t> указывается должностное лицо, которое в соответствии с уставом муниципального образования возглавляет местную администрацию</w:t>
      </w:r>
    </w:p>
    <w:p w:rsidR="0079221E" w:rsidRPr="0079221E" w:rsidRDefault="0079221E" w:rsidP="0079221E">
      <w:pPr>
        <w:spacing w:after="0" w:line="240" w:lineRule="auto"/>
        <w:rPr>
          <w:rFonts w:ascii="Times New Roman" w:eastAsia="Times New Roman" w:hAnsi="Times New Roman" w:cs="Times New Roman"/>
          <w:sz w:val="24"/>
          <w:szCs w:val="24"/>
          <w:lang w:eastAsia="ru-RU"/>
        </w:rPr>
      </w:pPr>
      <w:r w:rsidRPr="0079221E">
        <w:rPr>
          <w:rFonts w:ascii="Times New Roman" w:eastAsia="Times New Roman" w:hAnsi="Times New Roman" w:cs="Times New Roman"/>
          <w:color w:val="212121"/>
          <w:sz w:val="21"/>
          <w:szCs w:val="21"/>
          <w:lang w:eastAsia="ru-RU"/>
        </w:rPr>
        <w:br/>
      </w:r>
    </w:p>
    <w:p w:rsidR="0079221E" w:rsidRPr="0079221E" w:rsidRDefault="0079221E" w:rsidP="0079221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8" w:anchor="_ftnref4" w:history="1">
        <w:r w:rsidRPr="0079221E">
          <w:rPr>
            <w:rFonts w:ascii="Times New Roman" w:eastAsia="Times New Roman" w:hAnsi="Times New Roman" w:cs="Times New Roman"/>
            <w:color w:val="00BCD4"/>
            <w:sz w:val="21"/>
            <w:szCs w:val="21"/>
            <w:u w:val="single"/>
            <w:lang w:eastAsia="ru-RU"/>
          </w:rPr>
          <w:t>[4]</w:t>
        </w:r>
      </w:hyperlink>
      <w:r w:rsidRPr="0079221E">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45"/>
    <w:rsid w:val="0003518F"/>
    <w:rsid w:val="00317745"/>
    <w:rsid w:val="0079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CB650-05CD-484D-8696-D492CE0C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2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c.govvrn.ru/" TargetMode="External"/><Relationship Id="rId13" Type="http://schemas.openxmlformats.org/officeDocument/2006/relationships/hyperlink" Target="https://visokin.ru/documents/bills/detail.php?id=512799" TargetMode="External"/><Relationship Id="rId18" Type="http://schemas.openxmlformats.org/officeDocument/2006/relationships/hyperlink" Target="https://visokin.ru/documents/bills/detail.php?id=512799" TargetMode="External"/><Relationship Id="rId3" Type="http://schemas.openxmlformats.org/officeDocument/2006/relationships/webSettings" Target="webSettings.xml"/><Relationship Id="rId7" Type="http://schemas.openxmlformats.org/officeDocument/2006/relationships/hyperlink" Target="mailto:odno-okno@mail.ru" TargetMode="External"/><Relationship Id="rId12" Type="http://schemas.openxmlformats.org/officeDocument/2006/relationships/hyperlink" Target="https://visokin.ru/documents/bills/detail.php?id=512799" TargetMode="External"/><Relationship Id="rId17" Type="http://schemas.openxmlformats.org/officeDocument/2006/relationships/hyperlink" Target="https://visokin.ru/documents/bills/detail.php?id=512799" TargetMode="External"/><Relationship Id="rId2" Type="http://schemas.openxmlformats.org/officeDocument/2006/relationships/settings" Target="settings.xml"/><Relationship Id="rId16" Type="http://schemas.openxmlformats.org/officeDocument/2006/relationships/hyperlink" Target="https://visokin.ru/documents/bills/detail.php?id=51279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selovisockoe@yandex.ru" TargetMode="External"/><Relationship Id="rId11" Type="http://schemas.openxmlformats.org/officeDocument/2006/relationships/hyperlink" Target="http://www.pravo.gov.ru/" TargetMode="External"/><Relationship Id="rId5" Type="http://schemas.openxmlformats.org/officeDocument/2006/relationships/hyperlink" Target="http://visorin.ru/" TargetMode="External"/><Relationship Id="rId15" Type="http://schemas.openxmlformats.org/officeDocument/2006/relationships/hyperlink" Target="https://visokin.ru/documents/bills/detail.php?id=512799" TargetMode="Externa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hyperlink" Target="https://visokin.ru/documents/bills/detail.php?id=512799" TargetMode="External"/><Relationship Id="rId9" Type="http://schemas.openxmlformats.org/officeDocument/2006/relationships/hyperlink" Target="http://www.gosuslugi.ru/" TargetMode="External"/><Relationship Id="rId14" Type="http://schemas.openxmlformats.org/officeDocument/2006/relationships/hyperlink" Target="https://visokin.ru/documents/bills/detail.php?id=512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9264</Words>
  <Characters>52811</Characters>
  <Application>Microsoft Office Word</Application>
  <DocSecurity>0</DocSecurity>
  <Lines>440</Lines>
  <Paragraphs>123</Paragraphs>
  <ScaleCrop>false</ScaleCrop>
  <Company/>
  <LinksUpToDate>false</LinksUpToDate>
  <CharactersWithSpaces>61952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2024-02-19T06:38:00Z</dcterms:created>
  <dcterms:modified xsi:type="dcterms:W3CDTF">2024-02-19T06:38:00Z</dcterms:modified>
</cp:coreProperties>
</file>