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D17" w:rsidRPr="00D76D17" w:rsidRDefault="00D76D17" w:rsidP="00D76D1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br/>
        <w:t>АДМИНИСТРАТИВНЫЙ РЕГЛАМЕНТ</w:t>
      </w:r>
    </w:p>
    <w:p w:rsidR="00D76D17" w:rsidRPr="00D76D17" w:rsidRDefault="00D76D17" w:rsidP="00D76D1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АДМИНИСТРАЦИИ ВЫСОКИНСКОГО  СЕЛЬСКОГО ПОСЕЛЕНИЯ ЛИСКИНСКОГО МУНИЦИПАЛЬНОГО РАЙОНА  ВОРОНЕЖСКОЙ ОБЛАСТИ</w:t>
      </w:r>
    </w:p>
    <w:p w:rsidR="00D76D17" w:rsidRPr="00D76D17" w:rsidRDefault="00D76D17" w:rsidP="00D76D1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ПО ПРЕДОСТАВЛЕНИЮ МУНИЦИПАЛЬНОЙ УСЛУГИ</w:t>
      </w:r>
    </w:p>
    <w:p w:rsidR="00D76D17" w:rsidRPr="00D76D17" w:rsidRDefault="00D76D17" w:rsidP="00D76D1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p w:rsidR="00D76D17" w:rsidRPr="00D76D17" w:rsidRDefault="00D76D17" w:rsidP="00D76D1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w:t>
      </w:r>
    </w:p>
    <w:p w:rsidR="00D76D17" w:rsidRPr="00D76D17" w:rsidRDefault="00D76D17" w:rsidP="00D76D1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1.                Общие положения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1.1.          Предмет регулирования административного регламента.</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(далее – административный регламент) являются отношения, возникающие между заявителями, администрацией Высокинского сельского  поселения и многофункциональными центрами предоставления государственных и муниципальных услуг (далее – МФЦ)</w:t>
      </w:r>
      <w:r w:rsidRPr="00D76D17">
        <w:rPr>
          <w:rFonts w:ascii="Times New Roman" w:eastAsia="Times New Roman" w:hAnsi="Times New Roman" w:cs="Times New Roman"/>
          <w:color w:val="212121"/>
          <w:sz w:val="16"/>
          <w:szCs w:val="16"/>
          <w:vertAlign w:val="superscript"/>
          <w:lang w:eastAsia="ru-RU"/>
        </w:rPr>
        <w:t>1</w:t>
      </w:r>
      <w:r w:rsidRPr="00D76D17">
        <w:rPr>
          <w:rFonts w:ascii="Times New Roman" w:eastAsia="Times New Roman" w:hAnsi="Times New Roman" w:cs="Times New Roman"/>
          <w:color w:val="212121"/>
          <w:sz w:val="21"/>
          <w:szCs w:val="21"/>
          <w:lang w:eastAsia="ru-RU"/>
        </w:rPr>
        <w:t>,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1.2.         Описание заявителей</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Заявителями являются физические и юридические лица, землепользователи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1.3.         Требования к порядку информирования о предоставлении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1.3.1.  Орган, предоставляющий муниципальную услугу: администрация Высокинского сельского  поселения (далее – администрация).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Администрация расположена по адресу:  397931, Воронежская область, Лискинский район, с. Высокое ул. Советская, 33.</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hyperlink r:id="rId4" w:anchor="_ftn1" w:history="1">
        <w:r w:rsidRPr="00D76D17">
          <w:rPr>
            <w:rFonts w:ascii="Times New Roman" w:eastAsia="Times New Roman" w:hAnsi="Times New Roman" w:cs="Times New Roman"/>
            <w:color w:val="00BCD4"/>
            <w:sz w:val="21"/>
            <w:szCs w:val="21"/>
            <w:u w:val="single"/>
            <w:lang w:eastAsia="ru-RU"/>
          </w:rPr>
          <w:t>[1]</w:t>
        </w:r>
      </w:hyperlink>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xml:space="preserve">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Высокинского </w:t>
      </w:r>
      <w:r w:rsidRPr="00D76D17">
        <w:rPr>
          <w:rFonts w:ascii="Times New Roman" w:eastAsia="Times New Roman" w:hAnsi="Times New Roman" w:cs="Times New Roman"/>
          <w:color w:val="212121"/>
          <w:sz w:val="21"/>
          <w:szCs w:val="21"/>
          <w:lang w:eastAsia="ru-RU"/>
        </w:rPr>
        <w:lastRenderedPageBreak/>
        <w:t>сельского  поселения, МФЦ</w:t>
      </w:r>
      <w:r w:rsidRPr="00D76D17">
        <w:rPr>
          <w:rFonts w:ascii="Times New Roman" w:eastAsia="Times New Roman" w:hAnsi="Times New Roman" w:cs="Times New Roman"/>
          <w:color w:val="212121"/>
          <w:sz w:val="16"/>
          <w:szCs w:val="16"/>
          <w:vertAlign w:val="superscript"/>
          <w:lang w:eastAsia="ru-RU"/>
        </w:rPr>
        <w:t>1</w:t>
      </w:r>
      <w:r w:rsidRPr="00D76D17">
        <w:rPr>
          <w:rFonts w:ascii="Times New Roman" w:eastAsia="Times New Roman" w:hAnsi="Times New Roman" w:cs="Times New Roman"/>
          <w:color w:val="212121"/>
          <w:sz w:val="21"/>
          <w:szCs w:val="21"/>
          <w:lang w:eastAsia="ru-RU"/>
        </w:rPr>
        <w:t> приводятся в приложении № 1 к настоящему Административному регламенту и размещаются: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на официальном сайте администрации в сети Интернет (</w:t>
      </w:r>
      <w:hyperlink r:id="rId5" w:history="1">
        <w:r w:rsidRPr="00D76D17">
          <w:rPr>
            <w:rFonts w:ascii="Times New Roman" w:eastAsia="Times New Roman" w:hAnsi="Times New Roman" w:cs="Times New Roman"/>
            <w:color w:val="00BCD4"/>
            <w:sz w:val="21"/>
            <w:szCs w:val="21"/>
            <w:u w:val="single"/>
            <w:lang w:eastAsia="ru-RU"/>
          </w:rPr>
          <w:t>htt://visokin.ru</w:t>
        </w:r>
      </w:hyperlink>
      <w:r w:rsidRPr="00D76D17">
        <w:rPr>
          <w:rFonts w:ascii="Times New Roman" w:eastAsia="Times New Roman" w:hAnsi="Times New Roman" w:cs="Times New Roman"/>
          <w:color w:val="212121"/>
          <w:sz w:val="21"/>
          <w:szCs w:val="21"/>
          <w:lang w:eastAsia="ru-RU"/>
        </w:rPr>
        <w:t>);</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на Едином портале государственных и муниципальных услуг (функций) в сети Интернет (</w:t>
      </w:r>
      <w:hyperlink r:id="rId6" w:history="1">
        <w:r w:rsidRPr="00D76D17">
          <w:rPr>
            <w:rFonts w:ascii="Times New Roman" w:eastAsia="Times New Roman" w:hAnsi="Times New Roman" w:cs="Times New Roman"/>
            <w:color w:val="00BCD4"/>
            <w:sz w:val="21"/>
            <w:szCs w:val="21"/>
            <w:u w:val="single"/>
            <w:lang w:eastAsia="ru-RU"/>
          </w:rPr>
          <w:t>www.gosuslugi.ru)</w:t>
        </w:r>
      </w:hyperlink>
      <w:r w:rsidRPr="00D76D17">
        <w:rPr>
          <w:rFonts w:ascii="Times New Roman" w:eastAsia="Times New Roman" w:hAnsi="Times New Roman" w:cs="Times New Roman"/>
          <w:color w:val="212121"/>
          <w:sz w:val="21"/>
          <w:szCs w:val="21"/>
          <w:lang w:eastAsia="ru-RU"/>
        </w:rPr>
        <w:t>;</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на официальном сайте МФЦ</w:t>
      </w:r>
      <w:r w:rsidRPr="00D76D17">
        <w:rPr>
          <w:rFonts w:ascii="Times New Roman" w:eastAsia="Times New Roman" w:hAnsi="Times New Roman" w:cs="Times New Roman"/>
          <w:color w:val="212121"/>
          <w:sz w:val="16"/>
          <w:szCs w:val="16"/>
          <w:vertAlign w:val="superscript"/>
          <w:lang w:eastAsia="ru-RU"/>
        </w:rPr>
        <w:t>1</w:t>
      </w:r>
      <w:r w:rsidRPr="00D76D17">
        <w:rPr>
          <w:rFonts w:ascii="Times New Roman" w:eastAsia="Times New Roman" w:hAnsi="Times New Roman" w:cs="Times New Roman"/>
          <w:color w:val="212121"/>
          <w:sz w:val="21"/>
          <w:szCs w:val="21"/>
          <w:lang w:eastAsia="ru-RU"/>
        </w:rPr>
        <w:t> (mfc.vrn.ru);</w:t>
      </w:r>
      <w:r w:rsidRPr="00D76D17">
        <w:rPr>
          <w:rFonts w:ascii="Times New Roman" w:eastAsia="Times New Roman" w:hAnsi="Times New Roman" w:cs="Times New Roman"/>
          <w:color w:val="212121"/>
          <w:sz w:val="16"/>
          <w:szCs w:val="16"/>
          <w:vertAlign w:val="superscript"/>
          <w:lang w:eastAsia="ru-RU"/>
        </w:rPr>
        <w:t>1</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на информационном стенде в администрации;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на информационном стенде в МФЦ.</w:t>
      </w:r>
      <w:r w:rsidRPr="00D76D17">
        <w:rPr>
          <w:rFonts w:ascii="Times New Roman" w:eastAsia="Times New Roman" w:hAnsi="Times New Roman" w:cs="Times New Roman"/>
          <w:color w:val="212121"/>
          <w:sz w:val="16"/>
          <w:szCs w:val="16"/>
          <w:vertAlign w:val="superscript"/>
          <w:lang w:eastAsia="ru-RU"/>
        </w:rPr>
        <w:t>1</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непосредственно в администрации,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непосредственно в МФЦ</w:t>
      </w:r>
      <w:r w:rsidRPr="00D76D17">
        <w:rPr>
          <w:rFonts w:ascii="Times New Roman" w:eastAsia="Times New Roman" w:hAnsi="Times New Roman" w:cs="Times New Roman"/>
          <w:color w:val="212121"/>
          <w:sz w:val="16"/>
          <w:szCs w:val="16"/>
          <w:vertAlign w:val="superscript"/>
          <w:lang w:eastAsia="ru-RU"/>
        </w:rPr>
        <w:t>1</w:t>
      </w:r>
      <w:r w:rsidRPr="00D76D17">
        <w:rPr>
          <w:rFonts w:ascii="Times New Roman" w:eastAsia="Times New Roman" w:hAnsi="Times New Roman" w:cs="Times New Roman"/>
          <w:color w:val="212121"/>
          <w:sz w:val="21"/>
          <w:szCs w:val="21"/>
          <w:lang w:eastAsia="ru-RU"/>
        </w:rPr>
        <w:t>;</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с использованием средств телефонной связи, средств сети Интернет.</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D76D17">
        <w:rPr>
          <w:rFonts w:ascii="Times New Roman" w:eastAsia="Times New Roman" w:hAnsi="Times New Roman" w:cs="Times New Roman"/>
          <w:color w:val="212121"/>
          <w:sz w:val="16"/>
          <w:szCs w:val="16"/>
          <w:vertAlign w:val="superscript"/>
          <w:lang w:eastAsia="ru-RU"/>
        </w:rPr>
        <w:t>1</w:t>
      </w:r>
      <w:r w:rsidRPr="00D76D17">
        <w:rPr>
          <w:rFonts w:ascii="Times New Roman" w:eastAsia="Times New Roman" w:hAnsi="Times New Roman" w:cs="Times New Roman"/>
          <w:color w:val="212121"/>
          <w:sz w:val="21"/>
          <w:szCs w:val="21"/>
          <w:lang w:eastAsia="ru-RU"/>
        </w:rPr>
        <w:t> (далее - уполномоченные должностные лица).</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текст настоящего Административного регламента;</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тексты, выдержки из нормативных правовых актов, регулирующих предоставление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формы, образцы заявлений, иных документов.</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о порядке предоставления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о ходе предоставления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lastRenderedPageBreak/>
        <w:t>-                   об отказе в предоставлении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w:t>
      </w:r>
    </w:p>
    <w:p w:rsidR="00D76D17" w:rsidRPr="00D76D17" w:rsidRDefault="00D76D17" w:rsidP="00D76D1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                 Стандарт предоставления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2.1.          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2.2.          Наименование органа, представляющего муниципальную услугу.</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2.2.1. Орган, предоставляющий муниципальную услугу: администрация Высокинского сельского  поселения.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2.2.2. Администрация 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Лискинского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Лискинского муниципального района.</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«30» 07. 2015 года.</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2.3. Результат предоставления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Результатом предоставления муниципальной услуги является выдача постановления администрации о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 либо уведомления о мотивированном отказе в предоставлении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lastRenderedPageBreak/>
        <w:t>2.4.Срок предоставления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Срок регистрации заявления и прилагаемых к нему документов - 1 календарный день.</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календарных дня.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Оснований для приостановления предоставления муниципальной услуги законодательством не предусмотрено.</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2.5.          Правовые основы для предоставления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осуществляется в соответствии с:</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Гражданским кодексом Российской Федерации (часть 1) от 30.11.1994 № 51-ФЗ («Собрание законодательства РФ», 05.12.1994, № 32, ст. 3301; «Российская газета», 08.12.1994, № 238-239);</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lastRenderedPageBreak/>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Уставом Высокинского сельского  поселения Воронежской области (публикация);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иными нормативными правовыми актами Российской Федерации, Воронежской области и Высокинского сельского   поселения Воронежской области, регламентирующими правоотношения в сфере предоставления государственных услуг.</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Муниципальная услуга предоставляется на основании заявления, поступившего в администрацию или в МФЦ</w:t>
      </w:r>
      <w:r w:rsidRPr="00D76D17">
        <w:rPr>
          <w:rFonts w:ascii="Times New Roman" w:eastAsia="Times New Roman" w:hAnsi="Times New Roman" w:cs="Times New Roman"/>
          <w:color w:val="212121"/>
          <w:sz w:val="16"/>
          <w:szCs w:val="16"/>
          <w:vertAlign w:val="superscript"/>
          <w:lang w:eastAsia="ru-RU"/>
        </w:rPr>
        <w:t>1</w:t>
      </w:r>
      <w:r w:rsidRPr="00D76D17">
        <w:rPr>
          <w:rFonts w:ascii="Times New Roman" w:eastAsia="Times New Roman" w:hAnsi="Times New Roman" w:cs="Times New Roman"/>
          <w:color w:val="212121"/>
          <w:sz w:val="21"/>
          <w:szCs w:val="21"/>
          <w:lang w:eastAsia="ru-RU"/>
        </w:rPr>
        <w:t>.</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Образец заявления приведен в приложении № 2 к настоящему Административному регламенту.</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К заявлению прилагаются следующие документы:</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к заявлениям юридических лиц, указанных в пункте 2 статьи 39.9 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Заявление на бумажном носителе представляется: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посредством почтового отправления;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при личном обращении заявителя либо его законного представителя.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lastRenderedPageBreak/>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Заявление в форме электронного документа от имени юридического лица заверяется электронной подписью:</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лица, действующего от имени юридического лица без доверенности;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кадастровый паспорт земельного участка или кадастровая выписка о земельном участке (выписка из государственного кадастра недвижимости);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документы,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lastRenderedPageBreak/>
        <w:t>- копия решения органа местного самоуправления, уполномоченного на предоставление земельных участков, о предоставлении земельного участка, в случае отсутствия документов, удостоверяющих права на землю.</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Для предоставления муниципальной услуги администрация в рамках межведомственного взаимодействия запрашивает данные документы в администрации  Лискинского муниципального района.</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Заявитель вправе представить указанные документы самостоятельно.</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Непредставление заявителем указанных документов не является основанием для отказа заявителю в предоставлении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Запрещается требовать от заявителя: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Высокинского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2.7      Исчерпывающий перечень оснований для отказа в приеме документов, необходимых  для предоставления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подача заявления лицом, не уполномоченным совершать такого рода действия.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2.8            Исчерпывающий перечень оснований для отказа в предоставлении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Основанием для отказа в предоставлении муниципальной услуги является: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наличие противоречий между заявленными и уже зарегистрированными правами;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2.9    Размер платы, взимаемой с заявителя при предоставлении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Муниципальная услуга предоставляется на безвозмездной основе.</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Максимальный срок ожидания в очереди при подаче запроса о предоставлении муниципальной услуги не должен превышать 15 минут.</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2.11           Срок регистрации запроса заявителя о предоставлении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2.12           Требования к помещениям, в которых предоставляется муниципальная услуга.</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2.12.1     Прием граждан осуществляется в специально выделенных для предоставления муниципальных услуг помещениях.</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У входа в каждое помещение размещается табличка с наименованием помещения (зал ожидания, приема/выдачи документов и т.д.).</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Доступ заявителей к парковочным местам является бесплатным.</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2.12.4.                    Места информирования, предназначенные для ознакомления заявителей с информационными материалами, оборудуются: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информационными стендами, на которых размещается визуальная и текстовая информация;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стульями и столами для оформления документов.</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К информационным стендам должна быть обеспечена возможность свободного доступа граждан.</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На информационных стендах, а также на официальных сайтах в сети Интернет размещается следующая обязательная информация: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номера телефонов, факсов, адреса официальных сайтов, электронной почты органов, предоставляющих муниципальную услугу;</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режим работы органов, предоставляющих муниципальную услугу;</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графики личного приема граждан уполномоченными должностными лицами;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текст настоящего административного регламента (полная версия - на официальном сайте администрации в сети Интернет);</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тексты, выдержки из нормативных правовых актов, регулирующих предоставление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образцы оформления документов.</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2.13           Показатели доступности и качества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2.13.1     Показателями доступности муниципальной услуги являются: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оборудование мест ожидания в администрации доступными местами общего пользования;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соблюдение графика работы администрации;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возможность получения муниципальной услуги в МФЦ</w:t>
      </w:r>
      <w:r w:rsidRPr="00D76D17">
        <w:rPr>
          <w:rFonts w:ascii="Times New Roman" w:eastAsia="Times New Roman" w:hAnsi="Times New Roman" w:cs="Times New Roman"/>
          <w:color w:val="212121"/>
          <w:sz w:val="16"/>
          <w:szCs w:val="16"/>
          <w:vertAlign w:val="superscript"/>
          <w:lang w:eastAsia="ru-RU"/>
        </w:rPr>
        <w:t>1</w:t>
      </w:r>
      <w:r w:rsidRPr="00D76D17">
        <w:rPr>
          <w:rFonts w:ascii="Times New Roman" w:eastAsia="Times New Roman" w:hAnsi="Times New Roman" w:cs="Times New Roman"/>
          <w:color w:val="212121"/>
          <w:sz w:val="21"/>
          <w:szCs w:val="21"/>
          <w:lang w:eastAsia="ru-RU"/>
        </w:rPr>
        <w:t>;</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2.13.2.                    Показателями качества муниципальной услуги являются: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полнота предоставления муниципальной услуги в соответствии с требованиями настоящего Административного регламента;</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соблюдение сроков предоставления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lastRenderedPageBreak/>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2.14.1. Прием заявителей (прием и выдача документов) осуществляется уполномоченными должностными лицами МФЦ</w:t>
      </w:r>
      <w:r w:rsidRPr="00D76D17">
        <w:rPr>
          <w:rFonts w:ascii="Times New Roman" w:eastAsia="Times New Roman" w:hAnsi="Times New Roman" w:cs="Times New Roman"/>
          <w:color w:val="212121"/>
          <w:sz w:val="16"/>
          <w:szCs w:val="16"/>
          <w:vertAlign w:val="superscript"/>
          <w:lang w:eastAsia="ru-RU"/>
        </w:rPr>
        <w:t>1</w:t>
      </w:r>
      <w:r w:rsidRPr="00D76D17">
        <w:rPr>
          <w:rFonts w:ascii="Times New Roman" w:eastAsia="Times New Roman" w:hAnsi="Times New Roman" w:cs="Times New Roman"/>
          <w:color w:val="212121"/>
          <w:sz w:val="21"/>
          <w:szCs w:val="21"/>
          <w:lang w:eastAsia="ru-RU"/>
        </w:rPr>
        <w:t>.</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2.14.2.                    Прием заявителей уполномоченными лицами осуществляется в соответствии с графиком (режимом) работы МФЦ</w:t>
      </w:r>
      <w:r w:rsidRPr="00D76D17">
        <w:rPr>
          <w:rFonts w:ascii="Times New Roman" w:eastAsia="Times New Roman" w:hAnsi="Times New Roman" w:cs="Times New Roman"/>
          <w:color w:val="212121"/>
          <w:sz w:val="16"/>
          <w:szCs w:val="16"/>
          <w:vertAlign w:val="superscript"/>
          <w:lang w:eastAsia="ru-RU"/>
        </w:rPr>
        <w:t>1</w:t>
      </w:r>
      <w:r w:rsidRPr="00D76D17">
        <w:rPr>
          <w:rFonts w:ascii="Times New Roman" w:eastAsia="Times New Roman" w:hAnsi="Times New Roman" w:cs="Times New Roman"/>
          <w:color w:val="212121"/>
          <w:sz w:val="21"/>
          <w:szCs w:val="21"/>
          <w:lang w:eastAsia="ru-RU"/>
        </w:rPr>
        <w:t>.</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7" w:history="1">
        <w:r w:rsidRPr="00D76D17">
          <w:rPr>
            <w:rFonts w:ascii="Times New Roman" w:eastAsia="Times New Roman" w:hAnsi="Times New Roman" w:cs="Times New Roman"/>
            <w:color w:val="00BCD4"/>
            <w:sz w:val="21"/>
            <w:szCs w:val="21"/>
            <w:u w:val="single"/>
            <w:lang w:eastAsia="ru-RU"/>
          </w:rPr>
          <w:t>htt://visokin.ru</w:t>
        </w:r>
      </w:hyperlink>
      <w:r w:rsidRPr="00D76D17">
        <w:rPr>
          <w:rFonts w:ascii="Times New Roman" w:eastAsia="Times New Roman" w:hAnsi="Times New Roman" w:cs="Times New Roman"/>
          <w:color w:val="212121"/>
          <w:sz w:val="21"/>
          <w:szCs w:val="21"/>
          <w:lang w:eastAsia="ru-RU"/>
        </w:rPr>
        <w:t>), на Едином портале государственных и муниципальных услуг (функций) (</w:t>
      </w:r>
      <w:hyperlink r:id="rId8" w:history="1">
        <w:r w:rsidRPr="00D76D17">
          <w:rPr>
            <w:rFonts w:ascii="Times New Roman" w:eastAsia="Times New Roman" w:hAnsi="Times New Roman" w:cs="Times New Roman"/>
            <w:color w:val="00BCD4"/>
            <w:sz w:val="21"/>
            <w:szCs w:val="21"/>
            <w:u w:val="single"/>
            <w:lang w:eastAsia="ru-RU"/>
          </w:rPr>
          <w:t>www.gosuslugi.ru</w:t>
        </w:r>
      </w:hyperlink>
      <w:r w:rsidRPr="00D76D17">
        <w:rPr>
          <w:rFonts w:ascii="Times New Roman" w:eastAsia="Times New Roman" w:hAnsi="Times New Roman" w:cs="Times New Roman"/>
          <w:color w:val="212121"/>
          <w:sz w:val="21"/>
          <w:szCs w:val="21"/>
          <w:lang w:eastAsia="ru-RU"/>
        </w:rPr>
        <w:t>) и Портале государственных и муниципальных услуг Воронежской области (</w:t>
      </w:r>
      <w:hyperlink r:id="rId9" w:history="1">
        <w:r w:rsidRPr="00D76D17">
          <w:rPr>
            <w:rFonts w:ascii="Times New Roman" w:eastAsia="Times New Roman" w:hAnsi="Times New Roman" w:cs="Times New Roman"/>
            <w:color w:val="00BCD4"/>
            <w:sz w:val="21"/>
            <w:szCs w:val="21"/>
            <w:u w:val="single"/>
            <w:lang w:eastAsia="ru-RU"/>
          </w:rPr>
          <w:t>www.pgu.govvr.ru)</w:t>
        </w:r>
      </w:hyperlink>
      <w:r w:rsidRPr="00D76D17">
        <w:rPr>
          <w:rFonts w:ascii="Times New Roman" w:eastAsia="Times New Roman" w:hAnsi="Times New Roman" w:cs="Times New Roman"/>
          <w:color w:val="212121"/>
          <w:sz w:val="21"/>
          <w:szCs w:val="21"/>
          <w:lang w:eastAsia="ru-RU"/>
        </w:rPr>
        <w:t>.</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2.14.4.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w:t>
      </w:r>
    </w:p>
    <w:p w:rsidR="00D76D17" w:rsidRPr="00D76D17" w:rsidRDefault="00D76D17" w:rsidP="00D76D1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                     Cостав, последовательность и сроки выполнения административных процедур, требования к порядку их выполнения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3.1.              Предоставление муниципальной услуги включает в себя следующие административные процедуры:</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прием и регистрация заявления и прилагаемых к нему документов;</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3.2. Прием и регистрация заявления и прилагаемых к нему документов.</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D76D17">
        <w:rPr>
          <w:rFonts w:ascii="Times New Roman" w:eastAsia="Times New Roman" w:hAnsi="Times New Roman" w:cs="Times New Roman"/>
          <w:color w:val="212121"/>
          <w:sz w:val="16"/>
          <w:szCs w:val="16"/>
          <w:vertAlign w:val="superscript"/>
          <w:lang w:eastAsia="ru-RU"/>
        </w:rPr>
        <w:t>1</w:t>
      </w:r>
      <w:r w:rsidRPr="00D76D17">
        <w:rPr>
          <w:rFonts w:ascii="Times New Roman" w:eastAsia="Times New Roman" w:hAnsi="Times New Roman" w:cs="Times New Roman"/>
          <w:color w:val="212121"/>
          <w:sz w:val="21"/>
          <w:szCs w:val="21"/>
          <w:lang w:eastAsia="ru-RU"/>
        </w:rPr>
        <w:t>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К заявлению должны быть приложены документы, указанные в п. 2.6.1 настоящего Административного регламента.</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lastRenderedPageBreak/>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3.2.3. При личном обращении заявителя или уполномоченного представителя в администрацию или в МФЦ</w:t>
      </w:r>
      <w:r w:rsidRPr="00D76D17">
        <w:rPr>
          <w:rFonts w:ascii="Times New Roman" w:eastAsia="Times New Roman" w:hAnsi="Times New Roman" w:cs="Times New Roman"/>
          <w:color w:val="212121"/>
          <w:sz w:val="16"/>
          <w:szCs w:val="16"/>
          <w:vertAlign w:val="superscript"/>
          <w:lang w:eastAsia="ru-RU"/>
        </w:rPr>
        <w:t>1</w:t>
      </w:r>
      <w:r w:rsidRPr="00D76D17">
        <w:rPr>
          <w:rFonts w:ascii="Times New Roman" w:eastAsia="Times New Roman" w:hAnsi="Times New Roman" w:cs="Times New Roman"/>
          <w:color w:val="212121"/>
          <w:sz w:val="21"/>
          <w:szCs w:val="21"/>
          <w:lang w:eastAsia="ru-RU"/>
        </w:rPr>
        <w:t> должностное лицо, уполномоченное на прием документов:</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устанавливает предмет обращения, устанавливает личность заявителя, проверяет документ, удостоверяющий личность заявителя;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проверяет соответствие заявления установленным требованиям;</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регистрирует заявление с прилагаемым комплектом документов;</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sidRPr="00D76D17">
        <w:rPr>
          <w:rFonts w:ascii="Times New Roman" w:eastAsia="Times New Roman" w:hAnsi="Times New Roman" w:cs="Times New Roman"/>
          <w:color w:val="212121"/>
          <w:sz w:val="16"/>
          <w:szCs w:val="16"/>
          <w:vertAlign w:val="superscript"/>
          <w:lang w:eastAsia="ru-RU"/>
        </w:rPr>
        <w:t>1</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3.2.7. Максимальный срок исполнения административной процедуры - 1 календарный день.</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lastRenderedPageBreak/>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3.3.2. Специалист администрации ответственный за прием документов:</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а) в  Лискинский отдел управления Федеральной службы государственной регистрации, кадастра и картографии по Воронежской области для получения: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б) в Управлении Федеральной налоговой службы по Воронежской области для получения: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в) в отдел Лискинского  филиала ФГБУ «Федеральная Кадастровая Палата Росреестра» по Воронежской области для получения кадастровой выписки о земельном участке.</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3.3.4. Максимальный срок исполнения административной процедуры - 10 календарных дней.</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3.4.3. По результатам принятого решения специалист:</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lastRenderedPageBreak/>
        <w:t>Направляет подготовленный проект постановления для подписания уполномоченному должностному лицу главе поселения (главе администрации).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3.4.5. Максимальный срок исполнения административной процедуры - 19 календарных дней.</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3.5.1. Постановление администрации о прекращении права постоянного (бессрочного)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3.5.2.1. 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 нахождения земельного участка.</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3.5.2.2. 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3.5.4. Максимальный срок исполнения административной процедуры - 3 календарных дня.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Заявление в форме электронного документа подписывается заявителем с использованием простой электронной подписи.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lastRenderedPageBreak/>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3.6.3. Получение результата муниципальной услуги в электронной форме не предусмотрено.</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Для получения кадастровой выписки о земельном участке предусмотрено межведомственное взаимодействие с отделом Лискинского  филиала ФГБУ «Федеральная Кадастровая Палата Росреестра» по Воронежской области в электронной форме.</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Заявитель вправе представить указанные документы самостоятельно.</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w:t>
      </w:r>
    </w:p>
    <w:p w:rsidR="00D76D17" w:rsidRPr="00D76D17" w:rsidRDefault="00D76D17" w:rsidP="00D76D1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4.                     Формы контроля  за исполнением административного регламента</w:t>
      </w:r>
    </w:p>
    <w:p w:rsidR="00D76D17" w:rsidRPr="00D76D17" w:rsidRDefault="00D76D17" w:rsidP="00D76D1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4.4. Проведение текущего контроля должно осуществляться не реже двух раз в год.</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w:t>
      </w:r>
    </w:p>
    <w:p w:rsidR="00D76D17" w:rsidRPr="00D76D17" w:rsidRDefault="00D76D17" w:rsidP="00D76D1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5. 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5.2. Заявитель может обратиться с жалобой в том числе в следующих случаях:</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1) нарушение срока регистрации заявления заявителя об оказании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 нарушение срока предоставления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Высокинского сельского  поселения   для предоставления муниципальной услуги;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Высокинского сельского  поселения   для предоставления муниципальной услуги, у заявителя;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Высокинского сельского  поселения;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Высокинского сельского  поселения;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5.3. Основанием для начала процедуры досудебного (внесудебного) обжалования является поступившая жалоба.</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5.4. Жалоба должна содержать:</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сведения об обжалуемых решениях и действиях (бездействии) администрации, должностного лица либо муниципального служащего;</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hyperlink r:id="rId10" w:anchor="_ftn2" w:history="1">
        <w:r w:rsidRPr="00D76D17">
          <w:rPr>
            <w:rFonts w:ascii="Times New Roman" w:eastAsia="Times New Roman" w:hAnsi="Times New Roman" w:cs="Times New Roman"/>
            <w:color w:val="00BCD4"/>
            <w:sz w:val="21"/>
            <w:szCs w:val="21"/>
            <w:u w:val="single"/>
            <w:lang w:eastAsia="ru-RU"/>
          </w:rPr>
          <w:t>[2]</w:t>
        </w:r>
      </w:hyperlink>
      <w:r w:rsidRPr="00D76D17">
        <w:rPr>
          <w:rFonts w:ascii="Times New Roman" w:eastAsia="Times New Roman" w:hAnsi="Times New Roman" w:cs="Times New Roman"/>
          <w:color w:val="212121"/>
          <w:sz w:val="21"/>
          <w:szCs w:val="21"/>
          <w:lang w:eastAsia="ru-RU"/>
        </w:rPr>
        <w:t>.</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1) наличие вступившего в законную силу решения суда, арбитражного суда по жалобе о том же предмете и по тем же основаниям;</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2) подача жалобы лицом, полномочия которого не подтверждены в порядке, установленном законодательством;</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5.8. Заявители имеют право на получение документов и информации, необходимых для обоснования и рассмотрения жалобы.</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76D17" w:rsidRPr="00D76D17" w:rsidRDefault="00D76D17" w:rsidP="00D76D1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w:t>
      </w:r>
    </w:p>
    <w:p w:rsidR="00D76D17" w:rsidRPr="00D76D17" w:rsidRDefault="00D76D17" w:rsidP="00D76D17">
      <w:pPr>
        <w:spacing w:after="100" w:afterAutospacing="1" w:line="240" w:lineRule="auto"/>
        <w:jc w:val="center"/>
        <w:rPr>
          <w:rFonts w:ascii="Times New Roman" w:eastAsia="Times New Roman" w:hAnsi="Times New Roman" w:cs="Times New Roman"/>
          <w:b/>
          <w:bCs/>
          <w:color w:val="212121"/>
          <w:sz w:val="21"/>
          <w:szCs w:val="21"/>
          <w:shd w:val="clear" w:color="auto" w:fill="FFFFFF"/>
          <w:lang w:eastAsia="ru-RU"/>
        </w:rPr>
      </w:pPr>
      <w:r w:rsidRPr="00D76D17">
        <w:rPr>
          <w:rFonts w:ascii="Times New Roman" w:eastAsia="Times New Roman" w:hAnsi="Times New Roman" w:cs="Times New Roman"/>
          <w:b/>
          <w:bCs/>
          <w:color w:val="212121"/>
          <w:sz w:val="21"/>
          <w:szCs w:val="21"/>
          <w:u w:val="single"/>
          <w:shd w:val="clear" w:color="auto" w:fill="FFFFFF"/>
          <w:lang w:eastAsia="ru-RU"/>
        </w:rPr>
        <w:t>Приложения в прикрепленном документе</w:t>
      </w:r>
    </w:p>
    <w:p w:rsidR="00D76D17" w:rsidRPr="00D76D17" w:rsidRDefault="00D76D17" w:rsidP="00D76D17">
      <w:pPr>
        <w:spacing w:after="0" w:line="240" w:lineRule="auto"/>
        <w:rPr>
          <w:rFonts w:ascii="Times New Roman" w:eastAsia="Times New Roman" w:hAnsi="Times New Roman" w:cs="Times New Roman"/>
          <w:sz w:val="24"/>
          <w:szCs w:val="24"/>
          <w:lang w:eastAsia="ru-RU"/>
        </w:rPr>
      </w:pPr>
      <w:r w:rsidRPr="00D76D17">
        <w:rPr>
          <w:rFonts w:ascii="Times New Roman" w:eastAsia="Times New Roman" w:hAnsi="Times New Roman" w:cs="Times New Roman"/>
          <w:color w:val="212121"/>
          <w:sz w:val="21"/>
          <w:szCs w:val="21"/>
          <w:lang w:eastAsia="ru-RU"/>
        </w:rPr>
        <w:br/>
      </w:r>
    </w:p>
    <w:p w:rsidR="00D76D17" w:rsidRPr="00D76D17" w:rsidRDefault="00D76D17" w:rsidP="00D76D17">
      <w:pPr>
        <w:spacing w:after="0" w:line="240" w:lineRule="auto"/>
        <w:rPr>
          <w:rFonts w:ascii="Times New Roman" w:eastAsia="Times New Roman" w:hAnsi="Times New Roman" w:cs="Times New Roman"/>
          <w:sz w:val="24"/>
          <w:szCs w:val="24"/>
          <w:lang w:eastAsia="ru-RU"/>
        </w:rPr>
      </w:pPr>
      <w:r w:rsidRPr="00D76D17">
        <w:rPr>
          <w:rFonts w:ascii="Times New Roman" w:eastAsia="Times New Roman" w:hAnsi="Times New Roman" w:cs="Times New Roman"/>
          <w:sz w:val="24"/>
          <w:szCs w:val="24"/>
          <w:lang w:eastAsia="ru-RU"/>
        </w:rPr>
        <w:pict>
          <v:rect id="_x0000_i1025" style="width:154.35pt;height:0" o:hrpct="330" o:hrstd="t" o:hrnoshade="t" o:hr="t" fillcolor="#212121" stroked="f"/>
        </w:pic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11" w:anchor="_ftnref1" w:history="1">
        <w:r w:rsidRPr="00D76D17">
          <w:rPr>
            <w:rFonts w:ascii="Times New Roman" w:eastAsia="Times New Roman" w:hAnsi="Times New Roman" w:cs="Times New Roman"/>
            <w:color w:val="00BCD4"/>
            <w:sz w:val="21"/>
            <w:szCs w:val="21"/>
            <w:u w:val="single"/>
            <w:lang w:eastAsia="ru-RU"/>
          </w:rPr>
          <w:t>[1]</w:t>
        </w:r>
      </w:hyperlink>
      <w:r w:rsidRPr="00D76D17">
        <w:rPr>
          <w:rFonts w:ascii="Times New Roman" w:eastAsia="Times New Roman" w:hAnsi="Times New Roman" w:cs="Times New Roman"/>
          <w:color w:val="212121"/>
          <w:sz w:val="21"/>
          <w:szCs w:val="21"/>
          <w:lang w:eastAsia="ru-RU"/>
        </w:rPr>
        <w:t> Абзац указывается при наличии всех следующих условий:</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муниципальная услуга включена в Перечень муниципальных услуг, предоставляемых в многофункциональных центрах;</w:t>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D76D17">
        <w:rPr>
          <w:rFonts w:ascii="Times New Roman" w:eastAsia="Times New Roman" w:hAnsi="Times New Roman" w:cs="Times New Roman"/>
          <w:color w:val="212121"/>
          <w:sz w:val="21"/>
          <w:szCs w:val="21"/>
          <w:lang w:eastAsia="ru-RU"/>
        </w:rPr>
        <w:t>-                    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p w:rsidR="00D76D17" w:rsidRPr="00D76D17" w:rsidRDefault="00D76D17" w:rsidP="00D76D17">
      <w:pPr>
        <w:spacing w:after="0" w:line="240" w:lineRule="auto"/>
        <w:rPr>
          <w:rFonts w:ascii="Times New Roman" w:eastAsia="Times New Roman" w:hAnsi="Times New Roman" w:cs="Times New Roman"/>
          <w:sz w:val="24"/>
          <w:szCs w:val="24"/>
          <w:lang w:eastAsia="ru-RU"/>
        </w:rPr>
      </w:pPr>
      <w:r w:rsidRPr="00D76D17">
        <w:rPr>
          <w:rFonts w:ascii="Times New Roman" w:eastAsia="Times New Roman" w:hAnsi="Times New Roman" w:cs="Times New Roman"/>
          <w:color w:val="212121"/>
          <w:sz w:val="21"/>
          <w:szCs w:val="21"/>
          <w:lang w:eastAsia="ru-RU"/>
        </w:rPr>
        <w:br/>
      </w:r>
    </w:p>
    <w:p w:rsidR="00D76D17" w:rsidRPr="00D76D17" w:rsidRDefault="00D76D17" w:rsidP="00D76D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12" w:anchor="_ftnref2" w:history="1">
        <w:r w:rsidRPr="00D76D17">
          <w:rPr>
            <w:rFonts w:ascii="Times New Roman" w:eastAsia="Times New Roman" w:hAnsi="Times New Roman" w:cs="Times New Roman"/>
            <w:color w:val="00BCD4"/>
            <w:sz w:val="21"/>
            <w:szCs w:val="21"/>
            <w:u w:val="single"/>
            <w:lang w:eastAsia="ru-RU"/>
          </w:rPr>
          <w:t>[2]</w:t>
        </w:r>
      </w:hyperlink>
      <w:r w:rsidRPr="00D76D17">
        <w:rPr>
          <w:rFonts w:ascii="Times New Roman" w:eastAsia="Times New Roman" w:hAnsi="Times New Roman" w:cs="Times New Roman"/>
          <w:color w:val="212121"/>
          <w:sz w:val="21"/>
          <w:szCs w:val="21"/>
          <w:lang w:eastAsia="ru-RU"/>
        </w:rPr>
        <w:t>Указывается должностное лицо, которое в соответствии с уставом муниципального образования возглавляет местную администрацию.</w:t>
      </w:r>
    </w:p>
    <w:p w:rsidR="0003518F" w:rsidRDefault="0003518F">
      <w:bookmarkStart w:id="0" w:name="_GoBack"/>
      <w:bookmarkEnd w:id="0"/>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B31"/>
    <w:rsid w:val="0003518F"/>
    <w:rsid w:val="00D76D17"/>
    <w:rsid w:val="00F44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F1400-19DB-4D99-8837-6535DB30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6D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76D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20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visorin.ru/" TargetMode="External"/><Relationship Id="rId12" Type="http://schemas.openxmlformats.org/officeDocument/2006/relationships/hyperlink" Target="https://visokin.ru/documents/bills/detail.php?id=5127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https://visokin.ru/documents/bills/detail.php?id=512797" TargetMode="External"/><Relationship Id="rId5" Type="http://schemas.openxmlformats.org/officeDocument/2006/relationships/hyperlink" Target="http://visorin.ru/" TargetMode="External"/><Relationship Id="rId10" Type="http://schemas.openxmlformats.org/officeDocument/2006/relationships/hyperlink" Target="https://visokin.ru/documents/bills/detail.php?id=512797" TargetMode="External"/><Relationship Id="rId4" Type="http://schemas.openxmlformats.org/officeDocument/2006/relationships/hyperlink" Target="https://visokin.ru/documents/bills/detail.php?id=512797" TargetMode="External"/><Relationship Id="rId9" Type="http://schemas.openxmlformats.org/officeDocument/2006/relationships/hyperlink" Target="http://www.pgu.govv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7331</Words>
  <Characters>41793</Characters>
  <Application>Microsoft Office Word</Application>
  <DocSecurity>0</DocSecurity>
  <Lines>348</Lines>
  <Paragraphs>98</Paragraphs>
  <ScaleCrop>false</ScaleCrop>
  <Company/>
  <LinksUpToDate>false</LinksUpToDate>
  <CharactersWithSpaces>49026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2024-02-19T06:37:00Z</dcterms:created>
  <dcterms:modified xsi:type="dcterms:W3CDTF">2024-02-19T06:37:00Z</dcterms:modified>
</cp:coreProperties>
</file>