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АДМИНИСТРАТИВНЫЙ РЕГЛАМЕНТ</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ПРЕДОСТАВЛЕНИЯ МУНИЦИПАЛЬНОЙ УСЛУГИ</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 Общие положения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Высокинского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1.2.            Описание заявителей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           Требования к порядку информирования о предоставлении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1.3.1.     Орган, предоставляющий муниципальную услугу: администрация Высокинского  сельского поселения (далее – администрация).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Администрация расположена по адресу: 397931, Воронежская область, Лискинский район, с. Высокое ул. Советская, 33.</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hyperlink r:id="rId4" w:anchor="_ftn1" w:history="1">
        <w:r w:rsidRPr="005D2B74">
          <w:rPr>
            <w:rFonts w:ascii="Times New Roman" w:eastAsia="Times New Roman" w:hAnsi="Times New Roman" w:cs="Times New Roman"/>
            <w:color w:val="00BCD4"/>
            <w:sz w:val="21"/>
            <w:szCs w:val="21"/>
            <w:u w:val="single"/>
            <w:lang w:eastAsia="ru-RU"/>
          </w:rPr>
          <w:t>[1]</w:t>
        </w:r>
      </w:hyperlink>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Высокинского сельского поселения, МФЦ приводятся в приложении № 1 к настоящему Административному регламенту и размещаются: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 официальном сайте администрации в сети Интернет (</w:t>
      </w:r>
      <w:hyperlink r:id="rId5" w:history="1">
        <w:r w:rsidRPr="005D2B74">
          <w:rPr>
            <w:rFonts w:ascii="Times New Roman" w:eastAsia="Times New Roman" w:hAnsi="Times New Roman" w:cs="Times New Roman"/>
            <w:color w:val="00BCD4"/>
            <w:sz w:val="21"/>
            <w:szCs w:val="21"/>
            <w:u w:val="single"/>
            <w:lang w:eastAsia="ru-RU"/>
          </w:rPr>
          <w:t>htt://visokin.ru</w:t>
        </w:r>
      </w:hyperlink>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                   на Едином портале государственных и муниципальных услуг (функций) в сети Интернет (</w:t>
      </w:r>
      <w:hyperlink r:id="rId6" w:history="1">
        <w:r w:rsidRPr="005D2B74">
          <w:rPr>
            <w:rFonts w:ascii="Times New Roman" w:eastAsia="Times New Roman" w:hAnsi="Times New Roman" w:cs="Times New Roman"/>
            <w:color w:val="00BCD4"/>
            <w:sz w:val="21"/>
            <w:szCs w:val="21"/>
            <w:u w:val="single"/>
            <w:lang w:eastAsia="ru-RU"/>
          </w:rPr>
          <w:t>www.gosuslugi.ru)</w:t>
        </w:r>
      </w:hyperlink>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 официальном сайте МФЦ (mfc.vrn.ru);</w:t>
      </w:r>
      <w:r w:rsidRPr="005D2B74">
        <w:rPr>
          <w:rFonts w:ascii="Times New Roman" w:eastAsia="Times New Roman" w:hAnsi="Times New Roman" w:cs="Times New Roman"/>
          <w:color w:val="212121"/>
          <w:sz w:val="16"/>
          <w:szCs w:val="16"/>
          <w:vertAlign w:val="superscript"/>
          <w:lang w:eastAsia="ru-RU"/>
        </w:rPr>
        <w:t>1</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 информационном стенде в администрации;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 информационном стенде в МФЦ.</w:t>
      </w:r>
      <w:r w:rsidRPr="005D2B74">
        <w:rPr>
          <w:rFonts w:ascii="Times New Roman" w:eastAsia="Times New Roman" w:hAnsi="Times New Roman" w:cs="Times New Roman"/>
          <w:color w:val="212121"/>
          <w:sz w:val="16"/>
          <w:szCs w:val="16"/>
          <w:vertAlign w:val="superscript"/>
          <w:lang w:eastAsia="ru-RU"/>
        </w:rPr>
        <w:t>1</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непосредственно в администрации,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непосредственно в МФЦ</w:t>
      </w:r>
      <w:r w:rsidRPr="005D2B74">
        <w:rPr>
          <w:rFonts w:ascii="Times New Roman" w:eastAsia="Times New Roman" w:hAnsi="Times New Roman" w:cs="Times New Roman"/>
          <w:color w:val="212121"/>
          <w:sz w:val="16"/>
          <w:szCs w:val="16"/>
          <w:vertAlign w:val="superscript"/>
          <w:lang w:eastAsia="ru-RU"/>
        </w:rPr>
        <w:t>1</w:t>
      </w:r>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5D2B74">
        <w:rPr>
          <w:rFonts w:ascii="Times New Roman" w:eastAsia="Times New Roman" w:hAnsi="Times New Roman" w:cs="Times New Roman"/>
          <w:color w:val="212121"/>
          <w:sz w:val="16"/>
          <w:szCs w:val="16"/>
          <w:vertAlign w:val="superscript"/>
          <w:lang w:eastAsia="ru-RU"/>
        </w:rPr>
        <w:t>1</w:t>
      </w:r>
      <w:r w:rsidRPr="005D2B74">
        <w:rPr>
          <w:rFonts w:ascii="Times New Roman" w:eastAsia="Times New Roman" w:hAnsi="Times New Roman" w:cs="Times New Roman"/>
          <w:color w:val="212121"/>
          <w:sz w:val="21"/>
          <w:szCs w:val="21"/>
          <w:lang w:eastAsia="ru-RU"/>
        </w:rPr>
        <w:t> (далее - уполномоченные должностные лица).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текст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формы, образцы заявлений, иных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 порядке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 ходе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об отказе в предоставлении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                  Стандарт предоставления муниципальной услуги</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            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2.2.            Наименование органа, представляющего муниципальную услугу.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2.2.1.     Орган, предоставляющий муниципальную услугу: администрация Высокинского  сельского поселения.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2.2.2.    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«30»07. 2015 года.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2.3.                Результат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Результатом предоставления муниципальной услуги является выдача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2.4.Срок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xml:space="preserve">2.4.1.1. 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5D2B74">
        <w:rPr>
          <w:rFonts w:ascii="Times New Roman" w:eastAsia="Times New Roman" w:hAnsi="Times New Roman" w:cs="Times New Roman"/>
          <w:color w:val="212121"/>
          <w:sz w:val="21"/>
          <w:szCs w:val="21"/>
          <w:lang w:eastAsia="ru-RU"/>
        </w:rPr>
        <w:lastRenderedPageBreak/>
        <w:t>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w:t>
      </w:r>
      <w:r w:rsidRPr="005D2B74">
        <w:rPr>
          <w:rFonts w:ascii="Times New Roman" w:eastAsia="Times New Roman" w:hAnsi="Times New Roman" w:cs="Times New Roman"/>
          <w:color w:val="212121"/>
          <w:sz w:val="21"/>
          <w:szCs w:val="21"/>
          <w:lang w:eastAsia="ru-RU"/>
        </w:rPr>
        <w:lastRenderedPageBreak/>
        <w:t>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Высокинского  поселения по месту нахождения земельного участка и размещению извещения на официальном сайте администрации Высокинского сельского поселения в информационно-телекоммуникационной сети Интернет (</w:t>
      </w:r>
      <w:hyperlink r:id="rId7" w:history="1">
        <w:r w:rsidRPr="005D2B74">
          <w:rPr>
            <w:rFonts w:ascii="Times New Roman" w:eastAsia="Times New Roman" w:hAnsi="Times New Roman" w:cs="Times New Roman"/>
            <w:color w:val="00BCD4"/>
            <w:sz w:val="21"/>
            <w:szCs w:val="21"/>
            <w:u w:val="single"/>
            <w:lang w:eastAsia="ru-RU"/>
          </w:rPr>
          <w:t>htt://visokin.ru</w:t>
        </w:r>
      </w:hyperlink>
      <w:r w:rsidRPr="005D2B74">
        <w:rPr>
          <w:rFonts w:ascii="Times New Roman" w:eastAsia="Times New Roman" w:hAnsi="Times New Roman" w:cs="Times New Roman"/>
          <w:color w:val="212121"/>
          <w:sz w:val="21"/>
          <w:szCs w:val="21"/>
          <w:lang w:eastAsia="ru-RU"/>
        </w:rPr>
        <w:t>) или подготовке постановления администрации об отказе в предварительном согласовании предоставления земельного участка – 4 дня.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2.5.            Правовые основы для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8" w:history="1">
        <w:r w:rsidRPr="005D2B74">
          <w:rPr>
            <w:rFonts w:ascii="Times New Roman" w:eastAsia="Times New Roman" w:hAnsi="Times New Roman" w:cs="Times New Roman"/>
            <w:color w:val="00BCD4"/>
            <w:sz w:val="21"/>
            <w:szCs w:val="21"/>
            <w:u w:val="single"/>
            <w:lang w:eastAsia="ru-RU"/>
          </w:rPr>
          <w:t>http://www.pravo.gov.ru</w:t>
        </w:r>
      </w:hyperlink>
      <w:r w:rsidRPr="005D2B74">
        <w:rPr>
          <w:rFonts w:ascii="Times New Roman" w:eastAsia="Times New Roman" w:hAnsi="Times New Roman" w:cs="Times New Roman"/>
          <w:color w:val="212121"/>
          <w:sz w:val="21"/>
          <w:szCs w:val="21"/>
          <w:lang w:eastAsia="ru-RU"/>
        </w:rPr>
        <w:t>, 28.02.2015);</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9" w:history="1">
        <w:r w:rsidRPr="005D2B74">
          <w:rPr>
            <w:rFonts w:ascii="Times New Roman" w:eastAsia="Times New Roman" w:hAnsi="Times New Roman" w:cs="Times New Roman"/>
            <w:color w:val="00BCD4"/>
            <w:sz w:val="21"/>
            <w:szCs w:val="21"/>
            <w:u w:val="single"/>
            <w:lang w:eastAsia="ru-RU"/>
          </w:rPr>
          <w:t>http://www.pravo.gov.ru</w:t>
        </w:r>
      </w:hyperlink>
      <w:r w:rsidRPr="005D2B74">
        <w:rPr>
          <w:rFonts w:ascii="Times New Roman" w:eastAsia="Times New Roman" w:hAnsi="Times New Roman" w:cs="Times New Roman"/>
          <w:color w:val="212121"/>
          <w:sz w:val="21"/>
          <w:szCs w:val="21"/>
          <w:lang w:eastAsia="ru-RU"/>
        </w:rPr>
        <w:t>, 27.02.2015).</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Уставом Высокинского сельского  поселения;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и иными действующими в данной сфере нормативными правовыми актами.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2.6. Исчерпывающий перечень документов, необходимых для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 заявление о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заявлении о предварительном согласовании предоставления земельного участка указываются: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 фамилия, имя и (при наличии) отчество, место жительства заявителя, реквизиты документа, удостоверяющего личность заявителя (для гражданина);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цель использования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почтовый адрес и (или) адрес электронной почты для связи с заявителем.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Образец заявления приведен в приложении N 2 к настоящему Административному регламенту.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на бумажном носителе представляется: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посредством почтового отправления;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при личном обращении заявителя либо его законного представителя.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В заявлении в форме электронного документа указывается один из следующих способов предоставления результатов рассмотрения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 виде бумажного документа, который заявитель получает непосредственно при личном обращении;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 виде бумажного документа, который направляется заявителю посредством почтового отправления;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 виде электронного документа, который направляется заявителю посредством электронной почты.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электронной подписью заявителя (представителя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усиленной квалифицированной электронной подписью заявителя (представителя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лица, действующего от имени юридического лица без доверенности;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7) документы, подтверждающие право заявителя на предоставление земельного участка без проведения торгов по основаниям, предусмотренным: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 пункта 2 статьи 39.3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о комплексном освоении территории;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2 пункта 2 статьи 39.3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 подтверждающий членство заявителя в некоммерческой организации;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решение органа некоммерческой организации о распределении испрашиваемого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3 пункта 2 статьи 39.3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 подтверждающий членство заявителя в некоммерческой организации;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решение органа некоммерческой организации о распределении земельного участка заявителю;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4 пункта 2 статьи 39.3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решение органа некоммерческой организации о приобретении земельного участка, относящегося к имуществу общего пользования;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5 пункта 2 статьи 39.3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решение органа юридического лица о приобретении земельного участка, относящегося к имуществу общего пользования;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6 пункта 2 статьи 39.3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 подпунктом 7 пункта 2 статьи 39.3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 статьи 39.5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о развитии застроенной территории;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2 статьи 39.5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3 статьи 39.5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решение органа некоммерческой организации о приобретении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6 статьи 39.5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подтверждающие условия предоставления земельных участков в соответствии с законодательством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7 статьи 39.5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8 статьи 39.5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подтверждающие право на приобретение земельного участка, установленные законом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4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соглашение или иной документ, предусматривающий выполнение международных обязательств;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5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решение, на основании которого образован испрашиваемый земельный участок, принятое до  1 марта 2015;</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6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о комплексном освоении территории;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договор, подтверждающий членство заявителя в некоммерческой организации;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решение общего собрания членов некоммерческой организации о распределении испрашиваемого земельного участка заявителю;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7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 подтверждающий членство заявителя в некоммерческой организации;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решение органа некоммерческой организации о распределении земельного участка заявителю;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8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решение органа некоммерческой организации о приобретении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9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10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 подпунктом 11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13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договор о развитии застроенной территории;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13.1.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об освоении территории в целях строительства жилья экономического класса;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договор о комплексном освоении территории в целях строительства жилья экономического класса;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 14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15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решение о предварительном согласовании предоставления земельного участка, если такое решение принято иным уполномоченным органом;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16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18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 подтверждающий право заявителя на предоставление земельного участка в собственность без проведения торгов;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23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концессионное соглашение;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23.1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об освоении территории в целях строительства и эксплуатации наемного дома коммерческого использования;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-подпунктом 32 пункта 2 статьи 39.6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статьей 39.9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подтверждающие право заявителя на предоставление земельного участка в соответствии с целями его использования;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 пункта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а) документ, подтверждающий право заявителя на предоставление земельного участка в соответствии с целями его использования;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3 пункта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4 пункта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безвозмездного пользования зданием, сооружением, если право на такое здание, сооружение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5 части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8 части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договор найма служебного жилого помещения;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12 пункта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15 пункта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решение Воронежской области о создании некоммерческой организации;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подпунктом 16 пункта 2 статьи 39.10 ЗК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выписка из Единого государственного реестра юридических лиц (при подаче заявления юридическим лицом);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кадастровый паспорт испрашиваемого земельного участка либо кадастровая выписка об испрашиваемом земельном участке;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утвержденный проект межевания территории;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утвержденный проект планировки территории.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Названные документы находятся в распоряжении администрации Высокинского сельского  поселения (органа предоставляющего муниципальную услугу).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Данные документы запрашиваются в рамках межведомственного взаимодействия.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распоряжение Правительства Российской Федерации 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Данные документы запрашиваются в рамках межведомственного взаимодействия.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Запрещается требовать от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Высокинского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заявление не соответствует требованиям пункта 2.6.1.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подано в иной уполномоченный орган;</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к заявлению не приложены документы, предоставляемые в соответствии с пунктом 2.6.1.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Заявителю указываются причины возврата заявления о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Максимальный срок ожидания в очереди при подаче запроса о предоставлении муниципальной услуги не должен превышать 15 минут.</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стульями и столами для оформления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К информационным стендам должна быть обеспечена возможность свободного доступа граждан.</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На информационных стендах, а также на официальных сайтах в сети Интернет размещается следующая обязательная информация: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номера телефонов, факсов, адреса официальных сайтов, электронной почты органов, предоставляющих муниципальную услугу;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режим работы органов, предоставляющих муниципальную услугу;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графики личного приема граждан уполномоченными должностными лицами;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текст настоящего административного регламента (полная версия - на официальном сайте администрации в сети Интернет);</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образцы оформления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2.13.           Показатели доступности и качества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оборудование мест ожидания в органе предоставляющего услугу доступными местами общего пользования;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соблюдение графика работы органа предоставляющего услугу;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возможность получения муниципальной услуги в МФЦ</w:t>
      </w:r>
      <w:r w:rsidRPr="005D2B74">
        <w:rPr>
          <w:rFonts w:ascii="Times New Roman" w:eastAsia="Times New Roman" w:hAnsi="Times New Roman" w:cs="Times New Roman"/>
          <w:color w:val="212121"/>
          <w:sz w:val="16"/>
          <w:szCs w:val="16"/>
          <w:vertAlign w:val="superscript"/>
          <w:lang w:eastAsia="ru-RU"/>
        </w:rPr>
        <w:t>1</w:t>
      </w:r>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2.13.2.                       Показателями качества муниципальной услуги являются: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2.14.1.     Прием заявителей (прием и выдача документов) осуществляется уполномоченными должностными лицами МФЦ</w:t>
      </w:r>
      <w:r w:rsidRPr="005D2B74">
        <w:rPr>
          <w:rFonts w:ascii="Times New Roman" w:eastAsia="Times New Roman" w:hAnsi="Times New Roman" w:cs="Times New Roman"/>
          <w:color w:val="212121"/>
          <w:sz w:val="16"/>
          <w:szCs w:val="16"/>
          <w:vertAlign w:val="superscript"/>
          <w:lang w:eastAsia="ru-RU"/>
        </w:rPr>
        <w:t>1</w:t>
      </w:r>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2.14.2.                       Прием заявителей уполномоченными лицами осуществляется в соответствии с графиком (режимом) работы МФЦ</w:t>
      </w:r>
      <w:r w:rsidRPr="005D2B74">
        <w:rPr>
          <w:rFonts w:ascii="Times New Roman" w:eastAsia="Times New Roman" w:hAnsi="Times New Roman" w:cs="Times New Roman"/>
          <w:color w:val="212121"/>
          <w:sz w:val="16"/>
          <w:szCs w:val="16"/>
          <w:vertAlign w:val="superscript"/>
          <w:lang w:eastAsia="ru-RU"/>
        </w:rPr>
        <w:t>1</w:t>
      </w:r>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Pr="005D2B74">
          <w:rPr>
            <w:rFonts w:ascii="Times New Roman" w:eastAsia="Times New Roman" w:hAnsi="Times New Roman" w:cs="Times New Roman"/>
            <w:color w:val="00BCD4"/>
            <w:sz w:val="21"/>
            <w:szCs w:val="21"/>
            <w:u w:val="single"/>
            <w:lang w:eastAsia="ru-RU"/>
          </w:rPr>
          <w:t>htt://visokin.ru</w:t>
        </w:r>
      </w:hyperlink>
      <w:r w:rsidRPr="005D2B74">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w:t>
      </w:r>
      <w:hyperlink r:id="rId11" w:history="1">
        <w:r w:rsidRPr="005D2B74">
          <w:rPr>
            <w:rFonts w:ascii="Times New Roman" w:eastAsia="Times New Roman" w:hAnsi="Times New Roman" w:cs="Times New Roman"/>
            <w:color w:val="00BCD4"/>
            <w:sz w:val="21"/>
            <w:szCs w:val="21"/>
            <w:u w:val="single"/>
            <w:lang w:eastAsia="ru-RU"/>
          </w:rPr>
          <w:t>www.gosuslugi.ru</w:t>
        </w:r>
      </w:hyperlink>
      <w:r w:rsidRPr="005D2B74">
        <w:rPr>
          <w:rFonts w:ascii="Times New Roman" w:eastAsia="Times New Roman" w:hAnsi="Times New Roman" w:cs="Times New Roman"/>
          <w:color w:val="212121"/>
          <w:sz w:val="21"/>
          <w:szCs w:val="21"/>
          <w:lang w:eastAsia="ru-RU"/>
        </w:rPr>
        <w:t>) и Портале государственных и муниципальных услуг Воронежской области (</w:t>
      </w:r>
      <w:hyperlink r:id="rId12" w:history="1">
        <w:r w:rsidRPr="005D2B74">
          <w:rPr>
            <w:rFonts w:ascii="Times New Roman" w:eastAsia="Times New Roman" w:hAnsi="Times New Roman" w:cs="Times New Roman"/>
            <w:color w:val="00BCD4"/>
            <w:sz w:val="21"/>
            <w:szCs w:val="21"/>
            <w:u w:val="single"/>
            <w:lang w:eastAsia="ru-RU"/>
          </w:rPr>
          <w:t>www.pgu.govvrn.ru)</w:t>
        </w:r>
      </w:hyperlink>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                      Состав, последовательность и сроки выполнения административных процедур, требования к порядку их выполнения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3.1. Предоставление муниципальной услуги включает в себя следующие административные процедуры: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проверка заявления на соответствие требованиям пункта 2.6.1.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проверка заявления на соответствие требованиям пункта 2.6.1.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Высокинского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3" w:history="1">
        <w:r w:rsidRPr="005D2B74">
          <w:rPr>
            <w:rFonts w:ascii="Times New Roman" w:eastAsia="Times New Roman" w:hAnsi="Times New Roman" w:cs="Times New Roman"/>
            <w:color w:val="00BCD4"/>
            <w:sz w:val="21"/>
            <w:szCs w:val="21"/>
            <w:u w:val="single"/>
            <w:lang w:eastAsia="ru-RU"/>
          </w:rPr>
          <w:t>htt://visokin.ru</w:t>
        </w:r>
      </w:hyperlink>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 Прием и регистрация заявления и прилагаемых к нему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К заявлению должны быть приложены документы, указанные в п. 2.6.1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3.2.1.3. При личном обращении заявителя или уполномоченного представителя в администрацию или в МФЦ</w:t>
      </w:r>
      <w:r w:rsidRPr="005D2B74">
        <w:rPr>
          <w:rFonts w:ascii="Times New Roman" w:eastAsia="Times New Roman" w:hAnsi="Times New Roman" w:cs="Times New Roman"/>
          <w:color w:val="212121"/>
          <w:sz w:val="16"/>
          <w:szCs w:val="16"/>
          <w:vertAlign w:val="superscript"/>
          <w:lang w:eastAsia="ru-RU"/>
        </w:rPr>
        <w:t>1</w:t>
      </w:r>
      <w:r w:rsidRPr="005D2B74">
        <w:rPr>
          <w:rFonts w:ascii="Times New Roman" w:eastAsia="Times New Roman" w:hAnsi="Times New Roman" w:cs="Times New Roman"/>
          <w:color w:val="212121"/>
          <w:sz w:val="21"/>
          <w:szCs w:val="21"/>
          <w:lang w:eastAsia="ru-RU"/>
        </w:rPr>
        <w:t> специалист, ответственный за прием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устанавливает предмет обращения, устанавливает личность заявителя, проверяет документ, удостоверяющий личность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w:t>
      </w:r>
      <w:r w:rsidRPr="005D2B74">
        <w:rPr>
          <w:rFonts w:ascii="Times New Roman" w:eastAsia="Times New Roman" w:hAnsi="Times New Roman" w:cs="Times New Roman"/>
          <w:color w:val="212121"/>
          <w:sz w:val="21"/>
          <w:szCs w:val="21"/>
          <w:lang w:eastAsia="ru-RU"/>
        </w:rPr>
        <w:lastRenderedPageBreak/>
        <w:t>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регистрирует заявление с прилагаемым комплектом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Высокинского сельского  поселения в течение одного рабочего дня с момента регистрации.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3.2.1.5.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3.2.1.5. Результатом административной процедуры является регистрация заявления и комплекта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3.2.1.6. Максимальный срок исполнения административной процедуры - 1 день.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3.2.2.5. Максимальный срок исполнения административной процедуры, предусмотренной настоящим пунктом составляет 10 дней со дня поступления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а) в Управлении Федеральной службы государственной регистрации, кадастра и картографии по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б) в Управлении Федеральной налоговой службы по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в) в отдел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3.2.3.4. Максимальный срок исполнения административной процедуры - 10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hyperlink r:id="rId14" w:anchor="_ftn2" w:history="1">
        <w:r w:rsidRPr="005D2B74">
          <w:rPr>
            <w:rFonts w:ascii="Times New Roman" w:eastAsia="Times New Roman" w:hAnsi="Times New Roman" w:cs="Times New Roman"/>
            <w:color w:val="00BCD4"/>
            <w:sz w:val="21"/>
            <w:szCs w:val="21"/>
            <w:u w:val="single"/>
            <w:lang w:eastAsia="ru-RU"/>
          </w:rPr>
          <w:t>[2]</w:t>
        </w:r>
      </w:hyperlink>
      <w:r w:rsidRPr="005D2B74">
        <w:rPr>
          <w:rFonts w:ascii="Times New Roman" w:eastAsia="Times New Roman" w:hAnsi="Times New Roman" w:cs="Times New Roman"/>
          <w:color w:val="212121"/>
          <w:sz w:val="21"/>
          <w:szCs w:val="21"/>
          <w:lang w:eastAsia="ru-RU"/>
        </w:rPr>
        <w:t> в течение 2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w:t>
      </w:r>
      <w:r w:rsidRPr="005D2B74">
        <w:rPr>
          <w:rFonts w:ascii="Times New Roman" w:eastAsia="Times New Roman" w:hAnsi="Times New Roman" w:cs="Times New Roman"/>
          <w:color w:val="212121"/>
          <w:sz w:val="21"/>
          <w:szCs w:val="21"/>
          <w:lang w:eastAsia="ru-RU"/>
        </w:rPr>
        <w:lastRenderedPageBreak/>
        <w:t>предоставления земельного участка, направленному заявителю, является схема расположения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Проект постановления о предварительном согласовании предоставления земельного участка утверждается главой администрации (поселения)</w:t>
      </w:r>
      <w:r w:rsidRPr="005D2B74">
        <w:rPr>
          <w:rFonts w:ascii="Times New Roman" w:eastAsia="Times New Roman" w:hAnsi="Times New Roman" w:cs="Times New Roman"/>
          <w:color w:val="212121"/>
          <w:sz w:val="16"/>
          <w:szCs w:val="16"/>
          <w:vertAlign w:val="superscript"/>
          <w:lang w:eastAsia="ru-RU"/>
        </w:rPr>
        <w:t>2</w:t>
      </w:r>
      <w:r w:rsidRPr="005D2B74">
        <w:rPr>
          <w:rFonts w:ascii="Times New Roman" w:eastAsia="Times New Roman" w:hAnsi="Times New Roman" w:cs="Times New Roman"/>
          <w:color w:val="212121"/>
          <w:sz w:val="21"/>
          <w:szCs w:val="21"/>
          <w:lang w:eastAsia="ru-RU"/>
        </w:rPr>
        <w:t> в течение 2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3.2.4.4. Максимальный срок исполнения административной процедуры - 4 дня.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3.2.5.3. Максимальный срок исполнения административной процедуры - 2 дня.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3.3.1. Прием и регистрация заявления и прилагаемых к нему документов.</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Выполнение административного действия осуществляется в соответствии с подпунктом 3.2.1. настоящего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3.3.2. Проверка заявления на соответствие требованиям пункта 2.6.1.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Выполнение административного действия осуществляется в соответствии с подпунктом 3.2.2. настоящего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xml:space="preserve">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w:t>
      </w:r>
      <w:r w:rsidRPr="005D2B74">
        <w:rPr>
          <w:rFonts w:ascii="Times New Roman" w:eastAsia="Times New Roman" w:hAnsi="Times New Roman" w:cs="Times New Roman"/>
          <w:color w:val="212121"/>
          <w:sz w:val="21"/>
          <w:szCs w:val="21"/>
          <w:lang w:eastAsia="ru-RU"/>
        </w:rPr>
        <w:lastRenderedPageBreak/>
        <w:t>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Максимальный срок исполнения административной процедуры - 10 дней.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Высокинского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5" w:history="1">
        <w:r w:rsidRPr="005D2B74">
          <w:rPr>
            <w:rFonts w:ascii="Times New Roman" w:eastAsia="Times New Roman" w:hAnsi="Times New Roman" w:cs="Times New Roman"/>
            <w:color w:val="00BCD4"/>
            <w:sz w:val="21"/>
            <w:szCs w:val="21"/>
            <w:u w:val="single"/>
            <w:lang w:eastAsia="ru-RU"/>
          </w:rPr>
          <w:t>htt://visokin.ru</w:t>
        </w:r>
      </w:hyperlink>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Высокинского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hyperlink r:id="rId16" w:history="1">
        <w:r w:rsidRPr="005D2B74">
          <w:rPr>
            <w:rFonts w:ascii="Times New Roman" w:eastAsia="Times New Roman" w:hAnsi="Times New Roman" w:cs="Times New Roman"/>
            <w:color w:val="00BCD4"/>
            <w:sz w:val="21"/>
            <w:szCs w:val="21"/>
            <w:u w:val="single"/>
            <w:lang w:eastAsia="ru-RU"/>
          </w:rPr>
          <w:t>htt://visokin.ru</w:t>
        </w:r>
      </w:hyperlink>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извещении указываются: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 информация о возможности предоставления земельного участка с указанием целей этого предоставления;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 адрес и способ подачи заявлений о намерении участвовать в аукционе;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4) дата окончания приема заявлений о намерении участвовать в аукционе;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 адрес или иное описание местоположения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3.3.3.2. 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Выполнение административного действия осуществляется в соответствии с подпунктом 3.2.4.настоящего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Выполнение административного действия осуществляется в соответствии с подпунктом 3.2.5.настоящего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электронной подписью заявителя (представителя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усиленной квалифицированной электронной подписью заявителя (представителя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лица, действующего от имени юридического лица без доверенности;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3.4.3. Получение результата муниципальной услуги в электронной форме.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D2B74">
        <w:rPr>
          <w:rFonts w:ascii="Times New Roman" w:eastAsia="Times New Roman" w:hAnsi="Times New Roman" w:cs="Times New Roman"/>
          <w:color w:val="212121"/>
          <w:sz w:val="21"/>
          <w:szCs w:val="21"/>
          <w:lang w:eastAsia="ru-RU"/>
        </w:rPr>
        <w:lastRenderedPageBreak/>
        <w:t>нормативными правовыми актами органов местного самоуправления Высокинского сельского поселения   для предоставления муниципальной услуги, у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5.3. Основанием для начала процедуры досудебного (внесудебного) обжалования является поступившая жалоба.</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5.4. Жалоба должна содержать:</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либо муниципального служащего;</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hyperlink r:id="rId17" w:anchor="_ftn3" w:history="1">
        <w:r w:rsidRPr="005D2B74">
          <w:rPr>
            <w:rFonts w:ascii="Times New Roman" w:eastAsia="Times New Roman" w:hAnsi="Times New Roman" w:cs="Times New Roman"/>
            <w:color w:val="00BCD4"/>
            <w:sz w:val="21"/>
            <w:szCs w:val="21"/>
            <w:u w:val="single"/>
            <w:lang w:eastAsia="ru-RU"/>
          </w:rPr>
          <w:t>[3]</w:t>
        </w:r>
      </w:hyperlink>
      <w:r w:rsidRPr="005D2B74">
        <w:rPr>
          <w:rFonts w:ascii="Times New Roman" w:eastAsia="Times New Roman" w:hAnsi="Times New Roman" w:cs="Times New Roman"/>
          <w:color w:val="212121"/>
          <w:sz w:val="21"/>
          <w:szCs w:val="21"/>
          <w:lang w:eastAsia="ru-RU"/>
        </w:rPr>
        <w:t>.</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5.8. Заявители имеют право на получение документов и информации, необходимых для обоснования и рассмотрения жалобы.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b/>
          <w:bCs/>
          <w:color w:val="212121"/>
          <w:sz w:val="21"/>
          <w:szCs w:val="21"/>
          <w:u w:val="single"/>
          <w:lang w:eastAsia="ru-RU"/>
        </w:rPr>
        <w:t> Приложения в прикрепленном документе</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w:t>
      </w:r>
    </w:p>
    <w:p w:rsidR="005D2B74" w:rsidRPr="005D2B74" w:rsidRDefault="005D2B74" w:rsidP="005D2B74">
      <w:pPr>
        <w:spacing w:after="0" w:line="240" w:lineRule="auto"/>
        <w:rPr>
          <w:rFonts w:ascii="Times New Roman" w:eastAsia="Times New Roman" w:hAnsi="Times New Roman" w:cs="Times New Roman"/>
          <w:sz w:val="24"/>
          <w:szCs w:val="24"/>
          <w:lang w:eastAsia="ru-RU"/>
        </w:rPr>
      </w:pPr>
      <w:r w:rsidRPr="005D2B74">
        <w:rPr>
          <w:rFonts w:ascii="Times New Roman" w:eastAsia="Times New Roman" w:hAnsi="Times New Roman" w:cs="Times New Roman"/>
          <w:color w:val="212121"/>
          <w:sz w:val="21"/>
          <w:szCs w:val="21"/>
          <w:lang w:eastAsia="ru-RU"/>
        </w:rPr>
        <w:br/>
      </w:r>
    </w:p>
    <w:p w:rsidR="005D2B74" w:rsidRPr="005D2B74" w:rsidRDefault="005D2B74" w:rsidP="005D2B74">
      <w:pPr>
        <w:spacing w:after="0" w:line="240" w:lineRule="auto"/>
        <w:rPr>
          <w:rFonts w:ascii="Times New Roman" w:eastAsia="Times New Roman" w:hAnsi="Times New Roman" w:cs="Times New Roman"/>
          <w:sz w:val="24"/>
          <w:szCs w:val="24"/>
          <w:lang w:eastAsia="ru-RU"/>
        </w:rPr>
      </w:pPr>
      <w:r w:rsidRPr="005D2B74">
        <w:rPr>
          <w:rFonts w:ascii="Times New Roman" w:eastAsia="Times New Roman" w:hAnsi="Times New Roman" w:cs="Times New Roman"/>
          <w:sz w:val="24"/>
          <w:szCs w:val="24"/>
          <w:lang w:eastAsia="ru-RU"/>
        </w:rPr>
        <w:pict>
          <v:rect id="_x0000_i1025" style="width:154.35pt;height:0" o:hrpct="330" o:hrstd="t" o:hrnoshade="t" o:hr="t" fillcolor="#212121" stroked="f"/>
        </w:pic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8" w:anchor="_ftnref1" w:history="1">
        <w:r w:rsidRPr="005D2B74">
          <w:rPr>
            <w:rFonts w:ascii="Times New Roman" w:eastAsia="Times New Roman" w:hAnsi="Times New Roman" w:cs="Times New Roman"/>
            <w:color w:val="00BCD4"/>
            <w:sz w:val="21"/>
            <w:szCs w:val="21"/>
            <w:u w:val="single"/>
            <w:lang w:eastAsia="ru-RU"/>
          </w:rPr>
          <w:t>[1]</w:t>
        </w:r>
      </w:hyperlink>
      <w:r w:rsidRPr="005D2B74">
        <w:rPr>
          <w:rFonts w:ascii="Times New Roman" w:eastAsia="Times New Roman" w:hAnsi="Times New Roman" w:cs="Times New Roman"/>
          <w:color w:val="212121"/>
          <w:sz w:val="21"/>
          <w:szCs w:val="21"/>
          <w:lang w:eastAsia="ru-RU"/>
        </w:rPr>
        <w:t> Абзац указывается при наличии всех следующих условий:</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муниципальная услуга включена в Перечень муниципальных услуг, предоставляемых в многофункциональных центрах;</w:t>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D2B74">
        <w:rPr>
          <w:rFonts w:ascii="Times New Roman" w:eastAsia="Times New Roman" w:hAnsi="Times New Roman" w:cs="Times New Roman"/>
          <w:color w:val="212121"/>
          <w:sz w:val="21"/>
          <w:szCs w:val="21"/>
          <w:lang w:eastAsia="ru-RU"/>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5D2B74" w:rsidRPr="005D2B74" w:rsidRDefault="005D2B74" w:rsidP="005D2B74">
      <w:pPr>
        <w:spacing w:after="0" w:line="240" w:lineRule="auto"/>
        <w:rPr>
          <w:rFonts w:ascii="Times New Roman" w:eastAsia="Times New Roman" w:hAnsi="Times New Roman" w:cs="Times New Roman"/>
          <w:sz w:val="24"/>
          <w:szCs w:val="24"/>
          <w:lang w:eastAsia="ru-RU"/>
        </w:rPr>
      </w:pPr>
      <w:r w:rsidRPr="005D2B74">
        <w:rPr>
          <w:rFonts w:ascii="Times New Roman" w:eastAsia="Times New Roman" w:hAnsi="Times New Roman" w:cs="Times New Roman"/>
          <w:color w:val="212121"/>
          <w:sz w:val="21"/>
          <w:szCs w:val="21"/>
          <w:lang w:eastAsia="ru-RU"/>
        </w:rPr>
        <w:br/>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9" w:anchor="_ftnref2" w:history="1">
        <w:r w:rsidRPr="005D2B74">
          <w:rPr>
            <w:rFonts w:ascii="Times New Roman" w:eastAsia="Times New Roman" w:hAnsi="Times New Roman" w:cs="Times New Roman"/>
            <w:color w:val="00BCD4"/>
            <w:sz w:val="21"/>
            <w:szCs w:val="21"/>
            <w:u w:val="single"/>
            <w:lang w:eastAsia="ru-RU"/>
          </w:rPr>
          <w:t>[2]</w:t>
        </w:r>
      </w:hyperlink>
      <w:r w:rsidRPr="005D2B74">
        <w:rPr>
          <w:rFonts w:ascii="Times New Roman" w:eastAsia="Times New Roman" w:hAnsi="Times New Roman" w:cs="Times New Roman"/>
          <w:color w:val="212121"/>
          <w:sz w:val="21"/>
          <w:szCs w:val="21"/>
          <w:lang w:eastAsia="ru-RU"/>
        </w:rPr>
        <w:t> Указывается должностное лицо, которое в соответствии с уставом муниципального образования возглавляет местную администрацию.</w:t>
      </w:r>
    </w:p>
    <w:p w:rsidR="005D2B74" w:rsidRPr="005D2B74" w:rsidRDefault="005D2B74" w:rsidP="005D2B74">
      <w:pPr>
        <w:spacing w:after="0" w:line="240" w:lineRule="auto"/>
        <w:rPr>
          <w:rFonts w:ascii="Times New Roman" w:eastAsia="Times New Roman" w:hAnsi="Times New Roman" w:cs="Times New Roman"/>
          <w:sz w:val="24"/>
          <w:szCs w:val="24"/>
          <w:lang w:eastAsia="ru-RU"/>
        </w:rPr>
      </w:pPr>
      <w:r w:rsidRPr="005D2B74">
        <w:rPr>
          <w:rFonts w:ascii="Times New Roman" w:eastAsia="Times New Roman" w:hAnsi="Times New Roman" w:cs="Times New Roman"/>
          <w:color w:val="212121"/>
          <w:sz w:val="21"/>
          <w:szCs w:val="21"/>
          <w:lang w:eastAsia="ru-RU"/>
        </w:rPr>
        <w:br/>
      </w:r>
    </w:p>
    <w:p w:rsidR="005D2B74" w:rsidRPr="005D2B74" w:rsidRDefault="005D2B74" w:rsidP="005D2B7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20" w:anchor="_ftnref3" w:history="1">
        <w:r w:rsidRPr="005D2B74">
          <w:rPr>
            <w:rFonts w:ascii="Times New Roman" w:eastAsia="Times New Roman" w:hAnsi="Times New Roman" w:cs="Times New Roman"/>
            <w:color w:val="00BCD4"/>
            <w:sz w:val="21"/>
            <w:szCs w:val="21"/>
            <w:u w:val="single"/>
            <w:lang w:eastAsia="ru-RU"/>
          </w:rPr>
          <w:t>[3]</w:t>
        </w:r>
      </w:hyperlink>
      <w:r w:rsidRPr="005D2B74">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B6"/>
    <w:rsid w:val="0003518F"/>
    <w:rsid w:val="005D2B74"/>
    <w:rsid w:val="00642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5074B-97E5-4C6C-8899-42278C32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D2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5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visorin.ru/" TargetMode="External"/><Relationship Id="rId18" Type="http://schemas.openxmlformats.org/officeDocument/2006/relationships/hyperlink" Target="https://visokin.ru/documents/bills/detail.php?id=51279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visorin.ru/" TargetMode="External"/><Relationship Id="rId12" Type="http://schemas.openxmlformats.org/officeDocument/2006/relationships/hyperlink" Target="http://www.pgu.govvrn.ru)/" TargetMode="External"/><Relationship Id="rId17" Type="http://schemas.openxmlformats.org/officeDocument/2006/relationships/hyperlink" Target="https://visokin.ru/documents/bills/detail.php?id=512794" TargetMode="External"/><Relationship Id="rId2" Type="http://schemas.openxmlformats.org/officeDocument/2006/relationships/settings" Target="settings.xml"/><Relationship Id="rId16" Type="http://schemas.openxmlformats.org/officeDocument/2006/relationships/hyperlink" Target="http://visorin.ru/" TargetMode="External"/><Relationship Id="rId20" Type="http://schemas.openxmlformats.org/officeDocument/2006/relationships/hyperlink" Target="https://visokin.ru/documents/bills/detail.php?id=512794"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5" Type="http://schemas.openxmlformats.org/officeDocument/2006/relationships/hyperlink" Target="http://visorin.ru/" TargetMode="External"/><Relationship Id="rId15" Type="http://schemas.openxmlformats.org/officeDocument/2006/relationships/hyperlink" Target="http://visorin.ru/" TargetMode="External"/><Relationship Id="rId10" Type="http://schemas.openxmlformats.org/officeDocument/2006/relationships/hyperlink" Target="http://visorin.ru/" TargetMode="External"/><Relationship Id="rId19" Type="http://schemas.openxmlformats.org/officeDocument/2006/relationships/hyperlink" Target="https://visokin.ru/documents/bills/detail.php?id=512794" TargetMode="External"/><Relationship Id="rId4" Type="http://schemas.openxmlformats.org/officeDocument/2006/relationships/hyperlink" Target="https://visokin.ru/documents/bills/detail.php?id=512794" TargetMode="External"/><Relationship Id="rId9" Type="http://schemas.openxmlformats.org/officeDocument/2006/relationships/hyperlink" Target="http://www.pravo.gov.ru/" TargetMode="External"/><Relationship Id="rId14" Type="http://schemas.openxmlformats.org/officeDocument/2006/relationships/hyperlink" Target="https://visokin.ru/documents/bills/detail.php?id=5127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13738</Words>
  <Characters>78312</Characters>
  <Application>Microsoft Office Word</Application>
  <DocSecurity>0</DocSecurity>
  <Lines>652</Lines>
  <Paragraphs>183</Paragraphs>
  <ScaleCrop>false</ScaleCrop>
  <Company/>
  <LinksUpToDate>false</LinksUpToDate>
  <CharactersWithSpaces>91867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2024-02-19T06:36:00Z</dcterms:created>
  <dcterms:modified xsi:type="dcterms:W3CDTF">2024-02-19T06:36:00Z</dcterms:modified>
</cp:coreProperties>
</file>