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bookmarkStart w:id="0" w:name="_GoBack"/>
      <w:bookmarkEnd w:id="0"/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4E2496" w:rsidRPr="004E2496" w:rsidRDefault="004E2496" w:rsidP="004E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4E2496" w:rsidRPr="004E2496" w:rsidRDefault="004E2496" w:rsidP="004E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РЕШЕНИЕ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24 апреля 2017 года № 92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 с пунктами 3, 5 статьи 59 Налогового кодекса Российской Федерации, Приказом ФНС РФ № ЯК-7-8/393@ от 19.08.2010г. «Об утверждении Порядка списания недоимки и задолженности по пеням, штрафами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ч.10 ст.35 Федерального закона от 06.10.2003г. №131-ФЗ «Об общих принципах организации местного самоуправления в Российской Федерации», Уставом Высокинского сельского поселения Лискинского муниципального района Воронежской области, Совет народных депутатов Высокинского сельского поселения Лискинского муниципального района Воронежской области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РЕШИЛ: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 Утвердить дополнительные основания признания безнадежными к взысканию недоимки, задолженности по пеням и штрафам по местным налогам, согласно приложению № 1 к настоящему Решению.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          Утвердить перечень документов, подтверждающих обстоятельства признания безнадежными к взысканию недоимки, задолженности по пеням, штрафам и процентам по местным налогам, согласно приложению № 2 к настоящему Решению.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          Принятие решений о признании безнадежной к взысканию и списании недоимки и задолженности по пеням и штрафам по местным налогам по дополнительным основаниям производится в Порядке, утвержденном Приказом ФНС РФ от 19.08.2010 N 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                  Признать утратившими силу решения Совета народных депутатов Высокинского сельского поселения Лискинского муниципального района Воронежской области от 27 ноября 2015 года № 21 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                  Настоящее решение вступает в силу с момента его обнародования.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Сельского поселения                                                     О.А. Котлярова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                                                        Л.М. Ходакова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Приложение № 1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 Высокинского сельского поселения Лискинского муниципального района</w:t>
      </w: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 от 24.04.2017. № 92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штрафам.»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Дополнительные основания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признания безнадежными к взысканию недоимки,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задолженности по пеням и штрафам по местным налогам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Установить, что кроме случаев, установленных п. 1 ст. 59 Налогового кодекса РФ, дополнительными основаниями признания безнадежными к взысканию недоимки, задолженности по пеням и штрафам по местным налогам, взимаемым на территории Высокинского сельского поселения, являются: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В отношении задолженности по земельному налогу, а также начисленной на эту сумму пени и штрафов, срок взыскания которых в судебном порядке истек, (КБК 18210606013100000110, 18210606023100000110), взимаемых по ставкам, установленным в соответствии с подпунктами 1 и 2 пункта 1 статьи 394 НК РФ и применяемым к объектам налогообложения, расположенным в границах поселения по состоянию 01.01.2014 г. Код ОКТМО поселения 20621408.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. В отношении задолженности по налогу на имущество физических лиц, а также начисленной на эту сумму пени и штрафов, срок взыскания которых в судебном порядке истек (КБК 18210601030100000110), сложившейся по состоянию на 01.01.2014 г. Код ОКТМО поселения 20621408.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1.3. Наличие у физического лица недоимки, задолженности по пеням и штрафам по земельному налогу и по налогу на имущество физических лиц, принудительное взыскание которых по исполнительным листам невозможно по основаниям, предусмотренным </w:t>
      </w:r>
      <w:hyperlink r:id="rId4" w:history="1">
        <w:r w:rsidRPr="004E2496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пунктами 3</w:t>
        </w:r>
      </w:hyperlink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5" w:history="1">
        <w:r w:rsidRPr="004E2496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4 части 1 статьи 46</w:t>
        </w:r>
      </w:hyperlink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 октября 2007 года N 229-ФЗ "Об исполнительном производстве";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1.4. Наличие недоимки, задолженности по пеням и штрафам у организаций и индивидуальных предпринимателей по земельному налогу, принудительное взыскание которых по исполнительным листам невозможно по основаниям, предусмотренным </w:t>
      </w:r>
      <w:hyperlink r:id="rId6" w:history="1">
        <w:r w:rsidRPr="004E2496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пунктами 3</w:t>
        </w:r>
      </w:hyperlink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и </w:t>
      </w:r>
      <w:hyperlink r:id="rId7" w:history="1">
        <w:r w:rsidRPr="004E2496">
          <w:rPr>
            <w:rFonts w:ascii="Times New Roman" w:eastAsia="Times New Roman" w:hAnsi="Times New Roman" w:cs="Times New Roman"/>
            <w:color w:val="00BCD4"/>
            <w:sz w:val="21"/>
            <w:szCs w:val="21"/>
            <w:u w:val="single"/>
            <w:lang w:eastAsia="ru-RU"/>
          </w:rPr>
          <w:t>4 части 1 статьи 46</w:t>
        </w:r>
      </w:hyperlink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Федерального закона от 2 октября 2007 года N 229-ФЗ "Об исполнительном производстве".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1.5. В отношении незначительных сумм пени (до 1 тыс. руб.), образовавшейся свыше 3-х лет назад при отсутствии задолженности по налогу.</w:t>
      </w:r>
    </w:p>
    <w:p w:rsidR="004E2496" w:rsidRPr="004E2496" w:rsidRDefault="004E2496" w:rsidP="004E2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Приложение № 2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Совета народных депутатов Высокинского сельского поселения Лискинского муниципального района</w:t>
      </w: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 xml:space="preserve">Воронежской области от 24.04.2017 №92 «Об утверждении дополнительных оснований признания безнадежными к взысканию недоимки, задолженности по пеням и штрафам по местным налогам и </w:t>
      </w: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перечня документов, подтверждающих обстоятельства признания безнадежными к взысканию недоимки, задолженности по пеням, штрафам.»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Перечень документов,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подтверждающих обстоятельства признания безнадежными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взысканию недоимки, задолженности по пеням,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штрафам и процентам по местным налогам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Решение о признании безнадежной к взысканию и списании недоимки задолженности по пеням и штрафам по местным налогам по дополнительным основаниям принимается налоговым органом на основании следующих документов: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При наличии оснований, указанных в пунктах 1.1., 1.2., 1.3, 1.4., 1.5. приложения № 1 к настоящему Решению: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решение о признании безнадежной к взысканию и списанию задолженности сложившейся на 01.01.2014г.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б) справка налогового органа по месту учета организации (месту жительства физического лица) о суммах недоимки и задолженности по пеням, штрафам.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При наличии оснований, указанных в пунктах 1.3.,1.4. Приложения № 1 к настоящему решению: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копии судебного приказа или копии исполнительного листа;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копий постановлений о возвращении исполнительного документа, по которому взыскание не производилось или произведено частично, копий постановлений об окончании исполнительного производства, вынесенных судебным приставом-исполнителем;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акта о наличии обстоятельств, в соответствии с которыми исполнительный документ возвращается взыскателю;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справки налогового органа по месту налогового учета налогоплательщика о суммах недоимки и задолженности по пеням и штрафам по земельному налогу и налогу на имущество физических лиц.</w:t>
      </w:r>
    </w:p>
    <w:p w:rsidR="004E2496" w:rsidRPr="004E2496" w:rsidRDefault="004E2496" w:rsidP="004E249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- материалы по розыску налогоплательщиков, направленные в органы</w:t>
      </w: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внутренних дел и службе судебных приставов и возвращенные ими с</w:t>
      </w:r>
      <w:r w:rsidRPr="004E249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подробными сведениями о проведенных розыскных мероприятиях.</w:t>
      </w:r>
    </w:p>
    <w:p w:rsidR="008E508F" w:rsidRDefault="008E508F"/>
    <w:sectPr w:rsidR="008E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93"/>
    <w:rsid w:val="00074893"/>
    <w:rsid w:val="004E2496"/>
    <w:rsid w:val="008E508F"/>
    <w:rsid w:val="00D7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8A33D-0CFB-4A7A-8092-276E8C91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24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2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46A43039EFE28E58FF9B410571D3B2D144CE4A238325516BEC2CE0BD74FEECE84542DCB3298B42V5e7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46A43039EFE28E58FF9B410571D3B2D144CE4A238325516BEC2CE0BD74FEECE84542DCB3298B42V5e6F" TargetMode="External"/><Relationship Id="rId5" Type="http://schemas.openxmlformats.org/officeDocument/2006/relationships/hyperlink" Target="consultantplus://offline/ref=3046A43039EFE28E58FF9B410571D3B2D144CE4A238325516BEC2CE0BD74FEECE84542DCB3298B42V5e7F" TargetMode="External"/><Relationship Id="rId4" Type="http://schemas.openxmlformats.org/officeDocument/2006/relationships/hyperlink" Target="consultantplus://offline/ref=3046A43039EFE28E58FF9B410571D3B2D144CE4A238325516BEC2CE0BD74FEECE84542DCB3298B42V5e6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1125</Words>
  <Characters>6418</Characters>
  <Application>Microsoft Office Word</Application>
  <DocSecurity>0</DocSecurity>
  <Lines>53</Lines>
  <Paragraphs>15</Paragraphs>
  <ScaleCrop>false</ScaleCrop>
  <Company/>
  <LinksUpToDate>false</LinksUpToDate>
  <CharactersWithSpaces>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2024-05-07T08:46:00Z</dcterms:created>
  <dcterms:modified xsi:type="dcterms:W3CDTF">2024-05-07T08:46:00Z</dcterms:modified>
</cp:coreProperties>
</file>