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СОВЕТ НАРОДНЫХ ДЕПУТАТОВ</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ВЫСОКИНСКОГОСЕЛЬСКОГО  ПОСЕЛЕНИЯ</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ЛИСКИНСКОГО   МУНИЦИПАЛЬНОГО  РАЙОНА</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ВОРОНЕЖСКОЙ  ОБЛАСТИ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_________________________________________________________________________</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РЕШЕНИЕ</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от «18» августа 2017 год  №103</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 Высокое</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Об утверждении Соглашений между Высокинским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сельским поселением и Лискинским муниципальным районом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Воронежской области о передаче</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осуществления отдельных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В соответствии с ч.4 ст.15 Федерального закона от 06.10.2003 г. №131-ФЗ «Об общих принципах организации местного самоуправления в Российской Федерации»,  Совет народных депутатов Высокинского сельского поселения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р е ш и л:</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1. Утвердить Соглашения между Высокинским сельским поселением и Лискинским муниципальным районом Воронежской области о передаче осуществления отдельных полномочий за счет межбюджетных трансфертов, предоставляемых из бюджета Высокинского  сельского поселения Лискинского муниципального района Воронежской области.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2. Решение № 69 от 11.10.2016 года «Об утверждении Соглашений между Высокинским сельским поселением и Лискинским муниципальным районом Воронежской области о передаче осуществления отдельных полномочий», утверждённое Советом народных депутатов Высокинского сельского поселения Лискинского муниципального района Воронежской области, считать утратившим силу.</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3. Контроль за исполнением настоящего решения оставляю за собой.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4. Настоящее решение вступает в силу со дня его подписания.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Глава Высокинского</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сельского поселения                                                                  О.А. Котлярова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Председатель  Совета</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lastRenderedPageBreak/>
        <w:t>народных  депутатов                                                                   Л.М. Ходакова</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outlineLvl w:val="0"/>
        <w:rPr>
          <w:rFonts w:ascii="Montserrat" w:eastAsia="Times New Roman" w:hAnsi="Montserrat" w:cs="Times New Roman"/>
          <w:b/>
          <w:bCs/>
          <w:color w:val="00BCD4"/>
          <w:kern w:val="36"/>
          <w:sz w:val="48"/>
          <w:szCs w:val="48"/>
          <w:lang w:eastAsia="ru-RU"/>
        </w:rPr>
      </w:pPr>
      <w:r w:rsidRPr="007C5FEA">
        <w:rPr>
          <w:rFonts w:ascii="Montserrat" w:eastAsia="Times New Roman" w:hAnsi="Montserrat" w:cs="Times New Roman"/>
          <w:b/>
          <w:bCs/>
          <w:color w:val="00BCD4"/>
          <w:kern w:val="36"/>
          <w:sz w:val="48"/>
          <w:szCs w:val="48"/>
          <w:lang w:eastAsia="ru-RU"/>
        </w:rPr>
        <w:t> </w:t>
      </w:r>
    </w:p>
    <w:p w:rsidR="007C5FEA" w:rsidRPr="007C5FEA" w:rsidRDefault="007C5FEA" w:rsidP="007C5FE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 О Г Л А Ш Е Н И Е</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 передаче полномочий администрацией Высокинского сельского поселения администрации Лискинского муниципального района</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Воронежской области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2017 год</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Лискинский муниципальный район Воронежской области  в лице главы Лискинского муниципального района Шевцова Виктора Владимировича, действующего на основании Устава, с одной стороны, и Высокинское  сельское поселение Лискинского муниципального района Воронежской области в лице главы Высокинского  сельского  поселения Лискинского муниципального района Котляровой Ольги Алексеевны, действующего на основании Устава, с другой стороны, заключили настоящее Соглашение о нижеследующем: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1. Предмет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1.1                      В соответствии с ч.4 ст.15 ФЗ № 131-ФЗ «Об общих принципах организации местного самоуправления в Российской Федерации»   и настоящим Соглашением  Высокинское сельское поселение  передает Лискинскому  муниципальному району, а муниципальный район принимает осуществление части полномочий, предусмотренных п. 7  ч. 1, п. 10 ч. 1 ст.14  ФЗ № 131-ФЗ «Об общих принципах организации местного самоуправления в Российской Федерации».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1.2. Передача полномочий производится в интересах социально-экономического развития Высокинского  сельского поселения Лискинского муниципального района Воронежской области и с учетом возможности эффективного их осуществления органами местного самоуправления Лискинского муниципального района Воронежской области.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1.3.     Для осуществления полномочий  поселение направляет из своего бюджета бюджету Муниципального района субвенции, объем которых определяется в соответствии с пунктом 3.3 настоящего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1.4.                   Полномочия считаются переданными с момента получения Лискинским муниципальным районом финансовых средств, необходимых для их осуществления.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2.Условия осуществления переданных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2.1. Стороны настоящего соглашения обязуются надлежаще исполнять действующее законодательство и настоящее Соглашение.</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2.2. Для решения вопросов местного значения, предусмотренных п. 7  ч. 1, п. 10 ч. 1 ст.14 Федерального закона от 06.10.2003г. № 131 «Об общих принципах организации местного самоуправления в Российской Федерации» и реализация настоящего соглашения на Лискинский муниципальный район возлагается осуществление следующих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lastRenderedPageBreak/>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создание условий для обеспечения жителей поселения услугами общественного питания, торговли и бытового обслуживания;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осуществление муниципального контроля в области торговой деятельности на территории Лискинского муниципального района.</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В соответствии с действующим законодательством и настоящим соглашением,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Муниципальный район  имеет право:</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требовать выполнения условий настоящего Соглашения Поселением;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на возмещение убытков, связанных с невыполнением или  ненадлежащим выполнением Поселением условий настоящего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Муниципальный район обязан:</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выполнять переданные ему полномочия в соответствии с настоящим Соглашением;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осуществлять финансирование переданных полномочий в соответствии  с условиями настоящего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представлять поселению отчет о произведенных расходах.</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Поселение имеет право:</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на возмещение убытков, связанных с невыполнением или ненадлежащим выполнением Муниципальным районом  условий настоящего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Поселение  обязано:</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передать Муниципальному району выполнения части своих полномочий, указанных в п.п. 2.2. настоящего Соглашения в 2017 году;</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Своевременно перечислять субвенции в соответствии с главой 3 настоящего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Обеспечить перечисление финансовых средств на расчетный счет муниципального района  в полном объеме.</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 Субвенции, перечисляемые на осуществление передаваемых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3.1. Высокинское сельское поселение передает в бюджет Лискинского муниципального района затраты на финансирование возложенных на муниципальный район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3.2. Ежегодный объем субвенций, передаваемых  из бюджета поселения в бюджет муниципального района на осуществление переданных ему полномочий, определяется при принятии бюджета поселения на очередной финансовый год.</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3.3. Высокинское сельское поселение перечисляет субвенции для осуществления переданных полномочий на расчетный счет муниципального района до 25 числа каждого месяца  в размере потребности на текущий месяц.</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4. Контроль за осуществлением полномочий,    ответственность сторон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lastRenderedPageBreak/>
        <w:t>4.1. Представительный и исполнительный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4.2.При обнаружении фактов ненадлежащего осуществления (или неосуществления) администрацией Лискинского муниципального района переданных ему полномочий, администрация поселения назначает комиссию для составления соответствующего протокола. Администрация Лискинского муниципального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4.3 Установление факта ненадлежащего осуществления (или неосуществления) администрацией Лискинского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4.4. Администрация Лискинского муниципального района несёт ответственность за осуществление переданных им полномочий в той мере, в какой эти полномочия обеспечены финансовыми средствами.</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4.5. В случае не исполнения администрацией поселения вытекающих из настоящего Соглашения обязательств по финансированию осуществления администрацией муниципального района переданных ему полномочий, администрация муниципального района вправе требовать расторжения данного Соглашения, уплаты неустойки в размере 0,1 % от суммы межбюджетные трансферты за отчетный год, а также возмещения понесенных убытков в части, не покрытой неустойкой.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5.Срок осуществления полномочий и основания прекращения.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5.1. Соглашение действует с момента подписания  по 31 декабря 2017 года.</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5.2. Настоящее Соглашение ежегодно пролонгируется на следующий год, если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субвенций на осуществление передаваемых полномочий.</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5.3.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эффективно осуществлены администрацией поселения самостоятельно, при условии уведомления второй стороны не менее  чем за 1 календарный месяц и возмещения второй стороне убытков, связанных с досрочным расторжением договора.</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6.Заключительные положения</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6.1.   Настоящее соглашение составлено в двух экземплярах – по одному  для       каждой из сторон.</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6.2.   Изменения и дополнения к настоящему соглашению должны</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совершаться в письменном  виде за подписью обеих сторон</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6.3.   Все споры и разногласия, возникающие из данного Соглашения,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подлежат разрешению в порядке, установленном действующим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законодательством.</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lastRenderedPageBreak/>
        <w:t>     Реквизиты сторон:</w:t>
      </w:r>
    </w:p>
    <w:tbl>
      <w:tblPr>
        <w:tblW w:w="0" w:type="auto"/>
        <w:shd w:val="clear" w:color="auto" w:fill="FFFFFF"/>
        <w:tblCellMar>
          <w:left w:w="0" w:type="dxa"/>
          <w:right w:w="0" w:type="dxa"/>
        </w:tblCellMar>
        <w:tblLook w:val="04A0" w:firstRow="1" w:lastRow="0" w:firstColumn="1" w:lastColumn="0" w:noHBand="0" w:noVBand="1"/>
      </w:tblPr>
      <w:tblGrid>
        <w:gridCol w:w="4438"/>
        <w:gridCol w:w="4917"/>
      </w:tblGrid>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Администрация Лискинского</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муниципального района</w:t>
            </w:r>
          </w:p>
        </w:tc>
        <w:tc>
          <w:tcPr>
            <w:tcW w:w="0" w:type="auto"/>
            <w:shd w:val="clear" w:color="auto" w:fill="FFFFFF"/>
            <w:vAlign w:val="center"/>
            <w:hideMark/>
          </w:tcPr>
          <w:p w:rsidR="007C5FEA" w:rsidRPr="007C5FEA" w:rsidRDefault="007C5FEA" w:rsidP="007C5FEA">
            <w:pPr>
              <w:spacing w:after="0"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Администрация  Высокинского сельского поселения</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397900, г.Лиски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397931, Воронежская область,</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пр-кт Ленина, 32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Лискинский район, село Высокое,</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ул. Советская, 33</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ИНН       3652008576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ИНН         3614001442</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КПП       365201001</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КПП          361401001</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р/сч  40101810500000010004</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р/сч. 40204810400000000626</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УФК по Воронежской области</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(отдел по финансам и бюджетной политике администрации Лискинского муниципального</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района Воронежской  области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УФК по Воронежской области (Администрация Высокинского сельского поселения Лискинского муниципального района Воронежской области)</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БИК         042007001</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БИК       042007001</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ОКАТО    20221000000</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ОКАТО   20221808001</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Глава Лискинского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Глава Высокинского</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муниципального района </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сельского поселения</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______________________В.В. Шевцов  </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_______________О.А. Котлярова</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Руководитель отдела по финансам и</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Бюджетной политике администрации</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Лискинского муниципального  района</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Главный бухгалтер</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tc>
      </w:tr>
      <w:tr w:rsidR="007C5FEA" w:rsidRPr="007C5FEA" w:rsidTr="007C5FEA">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________________  Л.Е. Германенко</w:t>
            </w:r>
          </w:p>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7C5FEA" w:rsidRPr="007C5FEA" w:rsidRDefault="007C5FEA" w:rsidP="007C5FEA">
            <w:pPr>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_______________ Л.А. Табакова</w:t>
            </w:r>
          </w:p>
        </w:tc>
      </w:tr>
    </w:tbl>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7C5FEA" w:rsidRPr="007C5FEA" w:rsidRDefault="007C5FEA" w:rsidP="007C5F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5FEA">
        <w:rPr>
          <w:rFonts w:ascii="Times New Roman" w:eastAsia="Times New Roman" w:hAnsi="Times New Roman" w:cs="Times New Roman"/>
          <w:color w:val="212121"/>
          <w:sz w:val="21"/>
          <w:szCs w:val="21"/>
          <w:lang w:eastAsia="ru-RU"/>
        </w:rPr>
        <w:t> </w:t>
      </w:r>
    </w:p>
    <w:p w:rsidR="008E516B" w:rsidRDefault="008E516B">
      <w:bookmarkStart w:id="0" w:name="_GoBack"/>
      <w:bookmarkEnd w:id="0"/>
    </w:p>
    <w:sectPr w:rsidR="008E5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93"/>
    <w:rsid w:val="00615F93"/>
    <w:rsid w:val="007C5FEA"/>
    <w:rsid w:val="008E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0ECE2-9AF1-401D-95EB-944A3E18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5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F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5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472">
      <w:bodyDiv w:val="1"/>
      <w:marLeft w:val="0"/>
      <w:marRight w:val="0"/>
      <w:marTop w:val="0"/>
      <w:marBottom w:val="0"/>
      <w:divBdr>
        <w:top w:val="none" w:sz="0" w:space="0" w:color="auto"/>
        <w:left w:val="none" w:sz="0" w:space="0" w:color="auto"/>
        <w:bottom w:val="none" w:sz="0" w:space="0" w:color="auto"/>
        <w:right w:val="none" w:sz="0" w:space="0" w:color="auto"/>
      </w:divBdr>
      <w:divsChild>
        <w:div w:id="111536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2024-05-30T11:35:00Z</dcterms:created>
  <dcterms:modified xsi:type="dcterms:W3CDTF">2024-05-30T11:35:00Z</dcterms:modified>
</cp:coreProperties>
</file>