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2D" w:rsidRDefault="0042772D" w:rsidP="0042772D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42772D" w:rsidRDefault="0042772D" w:rsidP="0042772D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42772D" w:rsidRPr="00DB17CB" w:rsidRDefault="0042772D" w:rsidP="0042772D">
      <w:pPr>
        <w:pStyle w:val="1"/>
        <w:tabs>
          <w:tab w:val="left" w:pos="0"/>
        </w:tabs>
        <w:spacing w:before="0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АДМИНИСТРАЦИЯ </w:t>
      </w:r>
      <w:r w:rsidR="00216240">
        <w:rPr>
          <w:rFonts w:eastAsia="Times New Roman"/>
          <w:szCs w:val="28"/>
          <w:lang w:eastAsia="ar-SA"/>
        </w:rPr>
        <w:t xml:space="preserve">ВЫСОКИНСКОГО СЕЛЬСКОГО </w:t>
      </w:r>
      <w:r w:rsidRPr="00DB17CB">
        <w:rPr>
          <w:rFonts w:eastAsia="Times New Roman"/>
          <w:szCs w:val="28"/>
          <w:lang w:eastAsia="ar-SA"/>
        </w:rPr>
        <w:t xml:space="preserve">ПОСЕЛЕНИЯ  </w:t>
      </w:r>
    </w:p>
    <w:p w:rsidR="0042772D" w:rsidRDefault="0042772D" w:rsidP="0042772D">
      <w:pPr>
        <w:shd w:val="clear" w:color="auto" w:fill="FFFFFF"/>
        <w:autoSpaceDE w:val="0"/>
        <w:ind w:right="-5"/>
        <w:jc w:val="center"/>
        <w:rPr>
          <w:rFonts w:eastAsia="Times New Roman"/>
          <w:b/>
          <w:color w:val="000000"/>
          <w:spacing w:val="-4"/>
          <w:szCs w:val="28"/>
          <w:lang w:eastAsia="ar-SA"/>
        </w:rPr>
      </w:pPr>
      <w:r w:rsidRPr="00DB17CB">
        <w:rPr>
          <w:rFonts w:eastAsia="Times New Roman"/>
          <w:b/>
          <w:color w:val="000000"/>
          <w:spacing w:val="-4"/>
          <w:szCs w:val="28"/>
          <w:lang w:eastAsia="ar-SA"/>
        </w:rPr>
        <w:t xml:space="preserve">ЛИСКИНСКОГО МУНИЦИПАЛЬНОГО РАЙОНА </w:t>
      </w:r>
    </w:p>
    <w:p w:rsidR="0042772D" w:rsidRPr="00DB17CB" w:rsidRDefault="0042772D" w:rsidP="0042772D">
      <w:pPr>
        <w:shd w:val="clear" w:color="auto" w:fill="FFFFFF"/>
        <w:autoSpaceDE w:val="0"/>
        <w:ind w:right="-5"/>
        <w:jc w:val="center"/>
        <w:rPr>
          <w:rFonts w:eastAsia="Times New Roman"/>
          <w:b/>
          <w:color w:val="000000"/>
          <w:spacing w:val="-4"/>
          <w:szCs w:val="28"/>
          <w:lang w:eastAsia="ar-SA"/>
        </w:rPr>
      </w:pPr>
      <w:r w:rsidRPr="00DB17CB">
        <w:rPr>
          <w:rFonts w:eastAsia="Times New Roman"/>
          <w:b/>
          <w:color w:val="000000"/>
          <w:spacing w:val="-4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42772D" w:rsidTr="00855E46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42772D" w:rsidRPr="002C3F31" w:rsidRDefault="0042772D" w:rsidP="00855E46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sz w:val="32"/>
                <w:szCs w:val="32"/>
                <w:lang w:eastAsia="ar-SA"/>
              </w:rPr>
            </w:pPr>
          </w:p>
          <w:p w:rsidR="0042772D" w:rsidRPr="002C3F31" w:rsidRDefault="0042772D" w:rsidP="00855E46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sz w:val="32"/>
                <w:szCs w:val="32"/>
                <w:lang w:eastAsia="ar-SA"/>
              </w:rPr>
            </w:pPr>
            <w:proofErr w:type="gramStart"/>
            <w:r w:rsidRPr="002C3F31">
              <w:rPr>
                <w:rFonts w:eastAsia="Times New Roman"/>
                <w:sz w:val="32"/>
                <w:szCs w:val="32"/>
                <w:lang w:eastAsia="ar-SA"/>
              </w:rPr>
              <w:t>П</w:t>
            </w:r>
            <w:proofErr w:type="gramEnd"/>
            <w:r w:rsidRPr="002C3F31">
              <w:rPr>
                <w:rFonts w:eastAsia="Times New Roman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42772D" w:rsidRDefault="00BB0861" w:rsidP="0042772D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Cs w:val="28"/>
          <w:lang w:eastAsia="ar-SA"/>
        </w:rPr>
      </w:pPr>
      <w:r>
        <w:rPr>
          <w:rFonts w:eastAsia="Times New Roman"/>
          <w:bCs/>
          <w:noProof/>
          <w:color w:val="000000"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1.5pt;margin-top:5.25pt;width:1in;height:23.25pt;z-index:251657216;mso-position-horizontal-relative:text;mso-position-vertical-relative:text" stroked="f">
            <v:textbox style="mso-next-textbox:#_x0000_s1026">
              <w:txbxContent>
                <w:p w:rsidR="0042772D" w:rsidRPr="00306B1B" w:rsidRDefault="0042772D" w:rsidP="0042772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42772D" w:rsidRPr="00A529BC" w:rsidRDefault="0042772D" w:rsidP="0042772D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</w:pPr>
      <w:r w:rsidRPr="00A529BC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от «</w:t>
      </w:r>
      <w:r w:rsidR="001C3BBF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20</w:t>
      </w:r>
      <w:r w:rsidRPr="00A529BC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»  </w:t>
      </w:r>
      <w:r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1C3BBF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ноября</w:t>
      </w:r>
      <w:r w:rsidR="00216240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  </w:t>
      </w:r>
      <w:r w:rsidRPr="00A529BC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201</w:t>
      </w:r>
      <w:r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9</w:t>
      </w:r>
      <w:r w:rsidRPr="00A529BC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г.  №</w:t>
      </w:r>
      <w:r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1C3BBF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11</w:t>
      </w:r>
      <w:r w:rsidR="00216240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2</w:t>
      </w:r>
    </w:p>
    <w:p w:rsidR="0042772D" w:rsidRPr="008B14E3" w:rsidRDefault="0042772D" w:rsidP="0042772D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8B14E3">
        <w:rPr>
          <w:rFonts w:eastAsia="Times New Roman"/>
          <w:bCs/>
          <w:color w:val="000000"/>
          <w:spacing w:val="-4"/>
          <w:szCs w:val="28"/>
          <w:lang w:eastAsia="ar-SA"/>
        </w:rPr>
        <w:t xml:space="preserve">   </w:t>
      </w:r>
      <w:r>
        <w:rPr>
          <w:rFonts w:eastAsia="Times New Roman"/>
          <w:bCs/>
          <w:color w:val="000000"/>
          <w:spacing w:val="-4"/>
          <w:szCs w:val="28"/>
          <w:lang w:eastAsia="ar-SA"/>
        </w:rPr>
        <w:t xml:space="preserve">       </w:t>
      </w:r>
      <w:r w:rsidRPr="008B14E3">
        <w:rPr>
          <w:rFonts w:eastAsia="Times New Roman"/>
          <w:bCs/>
          <w:color w:val="000000"/>
          <w:spacing w:val="-4"/>
          <w:szCs w:val="28"/>
          <w:lang w:eastAsia="ar-SA"/>
        </w:rPr>
        <w:t xml:space="preserve">          </w:t>
      </w:r>
      <w:r w:rsidR="00216240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>с. Высокое</w:t>
      </w:r>
    </w:p>
    <w:p w:rsidR="0042772D" w:rsidRDefault="0042772D" w:rsidP="0042772D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A91F88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</w:t>
      </w:r>
    </w:p>
    <w:p w:rsidR="0042772D" w:rsidRDefault="0042772D" w:rsidP="0042772D">
      <w:pPr>
        <w:ind w:right="4819" w:firstLine="15"/>
        <w:jc w:val="both"/>
        <w:rPr>
          <w:b/>
          <w:szCs w:val="28"/>
        </w:rPr>
      </w:pPr>
    </w:p>
    <w:p w:rsidR="0042772D" w:rsidRPr="00C71BF0" w:rsidRDefault="0042772D" w:rsidP="00FF64FE">
      <w:pPr>
        <w:tabs>
          <w:tab w:val="left" w:pos="4678"/>
          <w:tab w:val="left" w:pos="4820"/>
        </w:tabs>
        <w:ind w:right="4678" w:firstLine="15"/>
        <w:jc w:val="both"/>
        <w:rPr>
          <w:b/>
          <w:szCs w:val="28"/>
        </w:rPr>
      </w:pPr>
      <w:r>
        <w:rPr>
          <w:b/>
          <w:szCs w:val="28"/>
        </w:rPr>
        <w:t xml:space="preserve">Об утверждении </w:t>
      </w:r>
      <w:r w:rsidR="00AC57CB">
        <w:rPr>
          <w:b/>
          <w:szCs w:val="28"/>
        </w:rPr>
        <w:t xml:space="preserve">Порядка </w:t>
      </w:r>
      <w:r>
        <w:rPr>
          <w:b/>
          <w:szCs w:val="28"/>
        </w:rPr>
        <w:t xml:space="preserve"> </w:t>
      </w:r>
      <w:r w:rsidR="00AC57CB">
        <w:rPr>
          <w:b/>
          <w:szCs w:val="28"/>
        </w:rPr>
        <w:t xml:space="preserve">разработки и утверждения ежегодного плана проведения проверок </w:t>
      </w:r>
      <w:r>
        <w:rPr>
          <w:b/>
          <w:szCs w:val="28"/>
        </w:rPr>
        <w:t xml:space="preserve">соблюдения правообладателями объектов земельных отношений требований земельного </w:t>
      </w:r>
      <w:r w:rsidR="00216240">
        <w:rPr>
          <w:b/>
          <w:szCs w:val="28"/>
        </w:rPr>
        <w:t xml:space="preserve">законодательства на территории </w:t>
      </w:r>
      <w:proofErr w:type="spellStart"/>
      <w:r w:rsidR="00216240">
        <w:rPr>
          <w:b/>
          <w:szCs w:val="28"/>
        </w:rPr>
        <w:t>Высокинского</w:t>
      </w:r>
      <w:proofErr w:type="spellEnd"/>
      <w:r w:rsidR="00216240">
        <w:rPr>
          <w:b/>
          <w:szCs w:val="28"/>
        </w:rPr>
        <w:t xml:space="preserve"> сельского поселения Лискинского </w:t>
      </w:r>
      <w:r>
        <w:rPr>
          <w:b/>
          <w:szCs w:val="28"/>
        </w:rPr>
        <w:t>муниципального района Воронежской области</w:t>
      </w:r>
    </w:p>
    <w:p w:rsidR="0042772D" w:rsidRDefault="0042772D" w:rsidP="00AC57CB">
      <w:pPr>
        <w:tabs>
          <w:tab w:val="left" w:pos="4820"/>
        </w:tabs>
        <w:ind w:firstLine="15"/>
        <w:jc w:val="both"/>
        <w:rPr>
          <w:b/>
          <w:szCs w:val="28"/>
        </w:rPr>
      </w:pPr>
    </w:p>
    <w:p w:rsidR="0042772D" w:rsidRPr="0052180B" w:rsidRDefault="0042772D" w:rsidP="0042772D">
      <w:pPr>
        <w:ind w:firstLine="15"/>
        <w:rPr>
          <w:b/>
          <w:szCs w:val="28"/>
        </w:rPr>
      </w:pPr>
    </w:p>
    <w:p w:rsidR="0042772D" w:rsidRDefault="0042772D" w:rsidP="00FF64FE">
      <w:pPr>
        <w:spacing w:line="360" w:lineRule="auto"/>
        <w:ind w:firstLine="567"/>
        <w:jc w:val="both"/>
      </w:pPr>
      <w:r>
        <w:t xml:space="preserve">В соответствии с Земельным кодексом Российской Федерации, </w:t>
      </w:r>
      <w:r w:rsidRPr="001B63A2">
        <w:t>Федеральн</w:t>
      </w:r>
      <w:r>
        <w:t>ым</w:t>
      </w:r>
      <w:r w:rsidRPr="001B63A2">
        <w:t xml:space="preserve"> закон</w:t>
      </w:r>
      <w:r>
        <w:t>ом</w:t>
      </w:r>
      <w:r w:rsidRPr="001B63A2">
        <w:t xml:space="preserve"> от 06.10.2003 </w:t>
      </w:r>
      <w:r>
        <w:t>№</w:t>
      </w:r>
      <w:r w:rsidRPr="001B63A2">
        <w:t xml:space="preserve"> 131-ФЗ</w:t>
      </w:r>
      <w:r>
        <w:t xml:space="preserve"> «</w:t>
      </w:r>
      <w:r w:rsidRPr="001B63A2">
        <w:t>Об общих принципах организации местного самоуправления в Российской Федерации</w:t>
      </w:r>
      <w:r>
        <w:t>», з</w:t>
      </w:r>
      <w:r w:rsidRPr="008572E4">
        <w:t>акон</w:t>
      </w:r>
      <w:r>
        <w:t>ом</w:t>
      </w:r>
      <w:r w:rsidRPr="008572E4">
        <w:t xml:space="preserve"> </w:t>
      </w:r>
      <w:r>
        <w:t xml:space="preserve">Воронежской области </w:t>
      </w:r>
      <w:r w:rsidRPr="008572E4">
        <w:t>от 1</w:t>
      </w:r>
      <w:r>
        <w:t>8</w:t>
      </w:r>
      <w:r w:rsidRPr="008572E4">
        <w:t>.</w:t>
      </w:r>
      <w:r>
        <w:t>07</w:t>
      </w:r>
      <w:r w:rsidRPr="008572E4">
        <w:t>.</w:t>
      </w:r>
      <w:r>
        <w:t>2016</w:t>
      </w:r>
      <w:r w:rsidRPr="008572E4">
        <w:t xml:space="preserve"> </w:t>
      </w:r>
      <w:r>
        <w:t>№106</w:t>
      </w:r>
      <w:r w:rsidRPr="008572E4">
        <w:t>-</w:t>
      </w:r>
      <w:r>
        <w:t>О</w:t>
      </w:r>
      <w:r w:rsidRPr="008572E4">
        <w:t xml:space="preserve">З </w:t>
      </w:r>
      <w:r>
        <w:t>«</w:t>
      </w:r>
      <w:r w:rsidRPr="008572E4">
        <w:t xml:space="preserve">О </w:t>
      </w:r>
      <w:r>
        <w:t xml:space="preserve">порядке осуществления муниципального земельного контроля на территории Воронежской области»,   администрация </w:t>
      </w:r>
      <w:proofErr w:type="spellStart"/>
      <w:r w:rsidR="00216240">
        <w:t>Высокинского</w:t>
      </w:r>
      <w:proofErr w:type="spellEnd"/>
      <w:r w:rsidR="00216240">
        <w:t xml:space="preserve"> сельского </w:t>
      </w:r>
      <w:r>
        <w:t xml:space="preserve">поселения </w:t>
      </w:r>
    </w:p>
    <w:p w:rsidR="0042772D" w:rsidRDefault="0042772D" w:rsidP="0042772D">
      <w:pPr>
        <w:spacing w:line="360" w:lineRule="auto"/>
        <w:jc w:val="both"/>
        <w:rPr>
          <w:b/>
          <w:szCs w:val="28"/>
        </w:rPr>
      </w:pPr>
      <w:proofErr w:type="spellStart"/>
      <w:proofErr w:type="gramStart"/>
      <w:r w:rsidRPr="0052180B">
        <w:rPr>
          <w:b/>
          <w:szCs w:val="28"/>
        </w:rPr>
        <w:t>п</w:t>
      </w:r>
      <w:proofErr w:type="spellEnd"/>
      <w:proofErr w:type="gramEnd"/>
      <w:r w:rsidRPr="0052180B">
        <w:rPr>
          <w:b/>
          <w:szCs w:val="28"/>
        </w:rPr>
        <w:t xml:space="preserve"> о с т а </w:t>
      </w:r>
      <w:proofErr w:type="spellStart"/>
      <w:r w:rsidRPr="0052180B">
        <w:rPr>
          <w:b/>
          <w:szCs w:val="28"/>
        </w:rPr>
        <w:t>н</w:t>
      </w:r>
      <w:proofErr w:type="spellEnd"/>
      <w:r w:rsidRPr="0052180B">
        <w:rPr>
          <w:b/>
          <w:szCs w:val="28"/>
        </w:rPr>
        <w:t xml:space="preserve"> о в л я е т :</w:t>
      </w:r>
    </w:p>
    <w:p w:rsidR="0042772D" w:rsidRPr="003C65B3" w:rsidRDefault="0042772D" w:rsidP="0042772D">
      <w:pPr>
        <w:tabs>
          <w:tab w:val="left" w:pos="720"/>
        </w:tabs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1.</w:t>
      </w:r>
      <w:r>
        <w:t xml:space="preserve">  Утвердить </w:t>
      </w:r>
      <w:r w:rsidR="00AC57CB">
        <w:t xml:space="preserve">Порядок разработки и утверждения ежегодного плана </w:t>
      </w:r>
      <w:r>
        <w:t>проведени</w:t>
      </w:r>
      <w:r w:rsidR="00AC57CB">
        <w:t>я</w:t>
      </w:r>
      <w:r>
        <w:t xml:space="preserve"> провер</w:t>
      </w:r>
      <w:r w:rsidR="00AC57CB">
        <w:t>о</w:t>
      </w:r>
      <w:r>
        <w:t xml:space="preserve">к соблюдения правообладателями объектов земельных отношений требований земельного законодательства на территории </w:t>
      </w:r>
      <w:proofErr w:type="spellStart"/>
      <w:r w:rsidR="00216240">
        <w:t>Высокинского</w:t>
      </w:r>
      <w:proofErr w:type="spellEnd"/>
      <w:r w:rsidR="00216240">
        <w:t xml:space="preserve"> сельского </w:t>
      </w:r>
      <w:r>
        <w:t>поселения Лискинского муниципального района Воронежской области согласно приложению к настоящему постановлению</w:t>
      </w:r>
      <w:r w:rsidR="00F33E74">
        <w:t>.</w:t>
      </w:r>
      <w:r w:rsidR="00FF64FE">
        <w:t xml:space="preserve"> </w:t>
      </w:r>
    </w:p>
    <w:p w:rsidR="00823199" w:rsidRPr="0000675E" w:rsidRDefault="0042772D" w:rsidP="00823199">
      <w:pPr>
        <w:spacing w:line="360" w:lineRule="auto"/>
        <w:ind w:firstLine="709"/>
        <w:jc w:val="both"/>
        <w:rPr>
          <w:szCs w:val="28"/>
        </w:rPr>
      </w:pPr>
      <w:r w:rsidRPr="00FF6472">
        <w:t xml:space="preserve">2. </w:t>
      </w:r>
      <w:r w:rsidR="0051116F" w:rsidRPr="00FF6472">
        <w:rPr>
          <w:szCs w:val="28"/>
        </w:rPr>
        <w:t xml:space="preserve">Настоящее постановление вступает в силу со дня его официального обнародования и подлежит размещению на официальном сайте </w:t>
      </w:r>
      <w:r w:rsidR="0051116F" w:rsidRPr="00FF6472">
        <w:rPr>
          <w:szCs w:val="28"/>
        </w:rPr>
        <w:lastRenderedPageBreak/>
        <w:t xml:space="preserve">администрации </w:t>
      </w:r>
      <w:proofErr w:type="spellStart"/>
      <w:r w:rsidR="0051116F" w:rsidRPr="00FF6472">
        <w:rPr>
          <w:szCs w:val="28"/>
        </w:rPr>
        <w:t>Высокинского</w:t>
      </w:r>
      <w:proofErr w:type="spellEnd"/>
      <w:r w:rsidR="0051116F" w:rsidRPr="00FF6472">
        <w:rPr>
          <w:szCs w:val="28"/>
        </w:rPr>
        <w:t xml:space="preserve"> сельского поселения в сети «Интернет».</w:t>
      </w:r>
    </w:p>
    <w:p w:rsidR="0042772D" w:rsidRDefault="0042772D" w:rsidP="00823199">
      <w:pPr>
        <w:spacing w:line="360" w:lineRule="auto"/>
        <w:ind w:firstLine="567"/>
        <w:jc w:val="both"/>
        <w:rPr>
          <w:rFonts w:eastAsia="Times New Roman"/>
          <w:bCs/>
          <w:kern w:val="0"/>
          <w:szCs w:val="28"/>
          <w:lang w:eastAsia="ru-RU"/>
        </w:rPr>
      </w:pPr>
      <w:r>
        <w:t xml:space="preserve">3. </w:t>
      </w:r>
      <w:proofErr w:type="gramStart"/>
      <w:r>
        <w:rPr>
          <w:rFonts w:eastAsia="Times New Roman"/>
          <w:bCs/>
          <w:kern w:val="0"/>
          <w:szCs w:val="28"/>
          <w:lang w:eastAsia="ru-RU"/>
        </w:rPr>
        <w:t>Контроль за</w:t>
      </w:r>
      <w:proofErr w:type="gramEnd"/>
      <w:r>
        <w:rPr>
          <w:rFonts w:eastAsia="Times New Roman"/>
          <w:bCs/>
          <w:kern w:val="0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2772D" w:rsidRDefault="0042772D" w:rsidP="0042772D">
      <w:pPr>
        <w:spacing w:line="360" w:lineRule="auto"/>
        <w:ind w:firstLine="567"/>
        <w:jc w:val="both"/>
      </w:pPr>
    </w:p>
    <w:p w:rsidR="0042772D" w:rsidRDefault="0042772D" w:rsidP="0042772D">
      <w:pPr>
        <w:spacing w:line="360" w:lineRule="auto"/>
        <w:ind w:firstLine="567"/>
        <w:jc w:val="both"/>
      </w:pPr>
    </w:p>
    <w:p w:rsidR="00216240" w:rsidRDefault="00216240" w:rsidP="00216240">
      <w:pPr>
        <w:tabs>
          <w:tab w:val="left" w:pos="0"/>
        </w:tabs>
        <w:jc w:val="both"/>
      </w:pPr>
      <w:r>
        <w:t xml:space="preserve">Глава </w:t>
      </w:r>
      <w:proofErr w:type="spellStart"/>
      <w:r>
        <w:t>Высокинского</w:t>
      </w:r>
      <w:proofErr w:type="spellEnd"/>
      <w:r>
        <w:t xml:space="preserve">                                                      О.А. Котлярова</w:t>
      </w:r>
    </w:p>
    <w:p w:rsidR="0042772D" w:rsidRDefault="00216240" w:rsidP="00216240">
      <w:pPr>
        <w:tabs>
          <w:tab w:val="left" w:pos="0"/>
        </w:tabs>
        <w:jc w:val="both"/>
      </w:pPr>
      <w:proofErr w:type="spellStart"/>
      <w:r>
        <w:t>сельскогопоселения</w:t>
      </w:r>
      <w:proofErr w:type="spellEnd"/>
      <w:r>
        <w:t xml:space="preserve"> </w:t>
      </w:r>
      <w:r w:rsidR="0042772D">
        <w:t xml:space="preserve">                 </w:t>
      </w:r>
      <w:r>
        <w:t xml:space="preserve">                              </w:t>
      </w:r>
    </w:p>
    <w:p w:rsidR="0042772D" w:rsidRDefault="0042772D" w:rsidP="0042772D">
      <w:pPr>
        <w:ind w:left="-709" w:firstLine="570"/>
        <w:jc w:val="both"/>
      </w:pPr>
    </w:p>
    <w:p w:rsidR="0042772D" w:rsidRDefault="0042772D" w:rsidP="0042772D">
      <w:pPr>
        <w:ind w:firstLine="360"/>
        <w:jc w:val="both"/>
        <w:rPr>
          <w:sz w:val="22"/>
          <w:szCs w:val="22"/>
        </w:rPr>
      </w:pPr>
    </w:p>
    <w:p w:rsidR="0042772D" w:rsidRDefault="0042772D" w:rsidP="0042772D">
      <w:pPr>
        <w:ind w:firstLine="360"/>
        <w:jc w:val="both"/>
        <w:rPr>
          <w:sz w:val="22"/>
          <w:szCs w:val="22"/>
        </w:rPr>
      </w:pPr>
    </w:p>
    <w:p w:rsidR="00BA30F0" w:rsidRDefault="00BA30F0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E64266" w:rsidRDefault="00E64266" w:rsidP="00E64266">
      <w:pPr>
        <w:tabs>
          <w:tab w:val="left" w:pos="6575"/>
        </w:tabs>
      </w:pPr>
      <w:r>
        <w:tab/>
      </w:r>
    </w:p>
    <w:p w:rsidR="00E64266" w:rsidRDefault="00E64266">
      <w:pPr>
        <w:widowControl/>
        <w:suppressAutoHyphens w:val="0"/>
        <w:spacing w:after="200" w:line="276" w:lineRule="auto"/>
      </w:pPr>
      <w:r>
        <w:br w:type="page"/>
      </w:r>
    </w:p>
    <w:p w:rsidR="00C65792" w:rsidRPr="001C4F3D" w:rsidRDefault="0042772D" w:rsidP="0042772D">
      <w:pPr>
        <w:ind w:left="5670"/>
        <w:jc w:val="center"/>
        <w:rPr>
          <w:szCs w:val="28"/>
        </w:rPr>
      </w:pPr>
      <w:r w:rsidRPr="001C4F3D">
        <w:rPr>
          <w:szCs w:val="28"/>
        </w:rPr>
        <w:lastRenderedPageBreak/>
        <w:t xml:space="preserve">Приложение к постановлению администрации </w:t>
      </w:r>
      <w:proofErr w:type="spellStart"/>
      <w:r w:rsidR="00216240" w:rsidRPr="001C4F3D">
        <w:rPr>
          <w:szCs w:val="28"/>
        </w:rPr>
        <w:t>Высокинского</w:t>
      </w:r>
      <w:proofErr w:type="spellEnd"/>
      <w:r w:rsidR="00216240" w:rsidRPr="001C4F3D">
        <w:rPr>
          <w:szCs w:val="28"/>
        </w:rPr>
        <w:t xml:space="preserve"> сельского </w:t>
      </w:r>
      <w:r w:rsidRPr="001C4F3D">
        <w:rPr>
          <w:szCs w:val="28"/>
        </w:rPr>
        <w:t xml:space="preserve">поселения </w:t>
      </w:r>
    </w:p>
    <w:p w:rsidR="0042772D" w:rsidRPr="001C4F3D" w:rsidRDefault="0042772D" w:rsidP="0042772D">
      <w:pPr>
        <w:ind w:left="5670"/>
        <w:jc w:val="center"/>
        <w:rPr>
          <w:szCs w:val="28"/>
        </w:rPr>
      </w:pPr>
      <w:r w:rsidRPr="001C4F3D">
        <w:rPr>
          <w:szCs w:val="28"/>
        </w:rPr>
        <w:t>от «</w:t>
      </w:r>
      <w:r w:rsidR="001C3BBF" w:rsidRPr="001C4F3D">
        <w:rPr>
          <w:szCs w:val="28"/>
        </w:rPr>
        <w:t>20</w:t>
      </w:r>
      <w:r w:rsidRPr="001C4F3D">
        <w:rPr>
          <w:szCs w:val="28"/>
        </w:rPr>
        <w:t xml:space="preserve">» </w:t>
      </w:r>
      <w:r w:rsidR="001C3BBF" w:rsidRPr="001C4F3D">
        <w:rPr>
          <w:szCs w:val="28"/>
        </w:rPr>
        <w:t>ноября</w:t>
      </w:r>
      <w:r w:rsidRPr="001C4F3D">
        <w:rPr>
          <w:szCs w:val="28"/>
        </w:rPr>
        <w:t xml:space="preserve"> 2019 г. №</w:t>
      </w:r>
      <w:r w:rsidR="001C3BBF" w:rsidRPr="001C4F3D">
        <w:rPr>
          <w:szCs w:val="28"/>
        </w:rPr>
        <w:t>112</w:t>
      </w:r>
    </w:p>
    <w:p w:rsidR="0042772D" w:rsidRDefault="0042772D" w:rsidP="0042772D">
      <w:pPr>
        <w:ind w:left="5670"/>
        <w:jc w:val="center"/>
        <w:rPr>
          <w:sz w:val="24"/>
        </w:rPr>
      </w:pPr>
    </w:p>
    <w:p w:rsidR="00AC57CB" w:rsidRDefault="00AC57CB" w:rsidP="0042772D">
      <w:pPr>
        <w:jc w:val="center"/>
        <w:rPr>
          <w:rFonts w:eastAsia="Times New Roman"/>
          <w:color w:val="000000"/>
          <w:szCs w:val="28"/>
          <w:lang w:eastAsia="ru-RU"/>
        </w:rPr>
      </w:pPr>
    </w:p>
    <w:p w:rsidR="00AC57CB" w:rsidRPr="00AC57CB" w:rsidRDefault="00AC57CB" w:rsidP="0042772D">
      <w:pPr>
        <w:jc w:val="center"/>
        <w:rPr>
          <w:b/>
        </w:rPr>
      </w:pPr>
      <w:r w:rsidRPr="00AC57CB">
        <w:rPr>
          <w:b/>
        </w:rPr>
        <w:t xml:space="preserve">Порядок разработки и утверждения </w:t>
      </w:r>
    </w:p>
    <w:p w:rsidR="00AC57CB" w:rsidRPr="00AC57CB" w:rsidRDefault="00AC57CB" w:rsidP="0042772D">
      <w:pPr>
        <w:jc w:val="center"/>
        <w:rPr>
          <w:b/>
        </w:rPr>
      </w:pPr>
      <w:r w:rsidRPr="00AC57CB">
        <w:rPr>
          <w:b/>
        </w:rPr>
        <w:t xml:space="preserve">ежегодного плана проведения проверок соблюдения </w:t>
      </w:r>
    </w:p>
    <w:p w:rsidR="00AC57CB" w:rsidRDefault="00AC57CB" w:rsidP="0042772D">
      <w:pPr>
        <w:jc w:val="center"/>
      </w:pPr>
      <w:r w:rsidRPr="00AC57CB">
        <w:rPr>
          <w:b/>
        </w:rPr>
        <w:t xml:space="preserve">правообладателями объектов земельных отношений требований земельного </w:t>
      </w:r>
      <w:r w:rsidR="00216240">
        <w:rPr>
          <w:b/>
        </w:rPr>
        <w:t xml:space="preserve">законодательства на территории </w:t>
      </w:r>
      <w:proofErr w:type="spellStart"/>
      <w:r w:rsidR="00216240">
        <w:rPr>
          <w:b/>
        </w:rPr>
        <w:t>Высокинского</w:t>
      </w:r>
      <w:proofErr w:type="spellEnd"/>
      <w:r w:rsidR="00216240">
        <w:rPr>
          <w:b/>
        </w:rPr>
        <w:t xml:space="preserve"> сельского </w:t>
      </w:r>
      <w:r w:rsidRPr="00AC57CB">
        <w:rPr>
          <w:b/>
        </w:rPr>
        <w:t xml:space="preserve"> поселения город Лискинского муниципального района Воронежской области</w:t>
      </w:r>
    </w:p>
    <w:p w:rsidR="00AC57CB" w:rsidRDefault="00AC57CB" w:rsidP="0042772D">
      <w:pPr>
        <w:jc w:val="center"/>
      </w:pPr>
    </w:p>
    <w:p w:rsidR="00FF64FE" w:rsidRDefault="001E7353" w:rsidP="001E7353">
      <w:pPr>
        <w:tabs>
          <w:tab w:val="left" w:pos="851"/>
        </w:tabs>
        <w:ind w:firstLine="567"/>
        <w:jc w:val="both"/>
      </w:pPr>
      <w:r w:rsidRPr="00771CF7">
        <w:t xml:space="preserve">1. </w:t>
      </w:r>
      <w:r w:rsidR="00FF64FE" w:rsidRPr="00771CF7">
        <w:t xml:space="preserve">Настоящий Порядок устанавливает порядок подготовки органами муниципального контроля ежегодных планов проведения плановых проверок </w:t>
      </w:r>
      <w:r w:rsidR="0051300D" w:rsidRPr="00771CF7">
        <w:t>граждан, органов государственной власти, органов местного самоуправления</w:t>
      </w:r>
      <w:r w:rsidR="00771CF7">
        <w:t xml:space="preserve"> </w:t>
      </w:r>
      <w:r w:rsidR="00771CF7" w:rsidRPr="00771CF7">
        <w:t>(далее - ежегодные планы</w:t>
      </w:r>
      <w:r w:rsidR="00FF64FE" w:rsidRPr="00771CF7">
        <w:t xml:space="preserve">), </w:t>
      </w:r>
      <w:r w:rsidRPr="00771CF7">
        <w:t>внесение изменений в</w:t>
      </w:r>
      <w:r w:rsidR="00FF64FE" w:rsidRPr="00771CF7">
        <w:t xml:space="preserve"> ежегодн</w:t>
      </w:r>
      <w:r w:rsidRPr="00771CF7">
        <w:t>ый</w:t>
      </w:r>
      <w:r w:rsidR="00FF64FE" w:rsidRPr="00771CF7">
        <w:t xml:space="preserve"> план, а также типовую </w:t>
      </w:r>
      <w:hyperlink w:anchor="p130" w:history="1">
        <w:r w:rsidR="00FF64FE" w:rsidRPr="00771CF7">
          <w:rPr>
            <w:rStyle w:val="a5"/>
            <w:color w:val="auto"/>
            <w:u w:val="none"/>
          </w:rPr>
          <w:t>форму</w:t>
        </w:r>
      </w:hyperlink>
      <w:r w:rsidR="00FF64FE" w:rsidRPr="00771CF7">
        <w:t xml:space="preserve"> ежегодного плана.</w:t>
      </w:r>
    </w:p>
    <w:p w:rsidR="00E64266" w:rsidRPr="00E64266" w:rsidRDefault="00E64266" w:rsidP="00771CF7">
      <w:pPr>
        <w:pStyle w:val="a7"/>
        <w:numPr>
          <w:ilvl w:val="0"/>
          <w:numId w:val="4"/>
        </w:numPr>
        <w:tabs>
          <w:tab w:val="left" w:pos="426"/>
          <w:tab w:val="left" w:pos="993"/>
        </w:tabs>
        <w:ind w:left="0" w:firstLine="567"/>
        <w:jc w:val="both"/>
        <w:rPr>
          <w:szCs w:val="28"/>
        </w:rPr>
      </w:pPr>
      <w:r w:rsidRPr="00E64266">
        <w:rPr>
          <w:rFonts w:eastAsia="Times New Roman"/>
          <w:color w:val="000000"/>
          <w:szCs w:val="28"/>
          <w:lang w:eastAsia="ru-RU"/>
        </w:rPr>
        <w:t>Плановые проверки соблюдения гражданами, органами государственной власти, органами местного самоуправления</w:t>
      </w:r>
      <w:r w:rsidR="00F33E74">
        <w:rPr>
          <w:rFonts w:eastAsia="Times New Roman"/>
          <w:color w:val="000000"/>
          <w:szCs w:val="28"/>
          <w:lang w:eastAsia="ru-RU"/>
        </w:rPr>
        <w:t xml:space="preserve"> </w:t>
      </w:r>
      <w:r w:rsidR="00F33E74">
        <w:t>(дале</w:t>
      </w:r>
      <w:proofErr w:type="gramStart"/>
      <w:r w:rsidR="00F33E74">
        <w:t>е-</w:t>
      </w:r>
      <w:proofErr w:type="gramEnd"/>
      <w:r w:rsidR="00F33E74">
        <w:t xml:space="preserve"> правообладателями)</w:t>
      </w:r>
      <w:r w:rsidRPr="00E64266">
        <w:rPr>
          <w:rFonts w:eastAsia="Times New Roman"/>
          <w:color w:val="000000"/>
          <w:szCs w:val="28"/>
          <w:lang w:eastAsia="ru-RU"/>
        </w:rPr>
        <w:t xml:space="preserve"> требований земельного законодательства, проводятся на основании ежегодного плана проведения проверок.</w:t>
      </w:r>
    </w:p>
    <w:p w:rsidR="00FF64FE" w:rsidRPr="00FF64FE" w:rsidRDefault="00E64266" w:rsidP="0051300D">
      <w:pPr>
        <w:pStyle w:val="a7"/>
        <w:spacing w:before="121"/>
        <w:ind w:left="0" w:firstLine="567"/>
        <w:jc w:val="both"/>
        <w:rPr>
          <w:rFonts w:ascii="Verdana" w:hAnsi="Verdana"/>
          <w:sz w:val="21"/>
          <w:szCs w:val="21"/>
        </w:rPr>
      </w:pPr>
      <w:bookmarkStart w:id="0" w:name="p51"/>
      <w:bookmarkEnd w:id="0"/>
      <w:r>
        <w:t>3.</w:t>
      </w:r>
      <w:r w:rsidR="00FF64FE">
        <w:t xml:space="preserve"> Ежегодные планы разрабатывают органы местного самоуправления, уполномоченные на осуществление муниципального </w:t>
      </w:r>
      <w:r>
        <w:t xml:space="preserve">земельного </w:t>
      </w:r>
      <w:r w:rsidR="00FF64FE">
        <w:t>контроля на территори</w:t>
      </w:r>
      <w:r w:rsidR="0051300D">
        <w:t>и</w:t>
      </w:r>
      <w:r w:rsidR="00FF64FE">
        <w:t xml:space="preserve"> </w:t>
      </w:r>
      <w:proofErr w:type="spellStart"/>
      <w:r w:rsidR="00216240">
        <w:t>Высокинского</w:t>
      </w:r>
      <w:proofErr w:type="spellEnd"/>
      <w:r w:rsidR="00216240">
        <w:t xml:space="preserve"> сельского поселения</w:t>
      </w:r>
      <w:r w:rsidR="00FF64FE">
        <w:t>.</w:t>
      </w:r>
    </w:p>
    <w:p w:rsidR="00FF64FE" w:rsidRPr="00F33E74" w:rsidRDefault="004370F4" w:rsidP="00F33E74">
      <w:pPr>
        <w:pStyle w:val="a7"/>
        <w:ind w:left="0" w:firstLine="567"/>
        <w:jc w:val="both"/>
        <w:rPr>
          <w:rFonts w:ascii="Verdana" w:hAnsi="Verdana"/>
          <w:szCs w:val="28"/>
        </w:rPr>
      </w:pPr>
      <w:bookmarkStart w:id="1" w:name="p59"/>
      <w:bookmarkEnd w:id="1"/>
      <w:r>
        <w:t>4</w:t>
      </w:r>
      <w:r w:rsidR="00FF64FE">
        <w:t xml:space="preserve">. При разработке ежегодных планов органами местного самоуправления, уполномоченными на осуществление муниципального </w:t>
      </w:r>
      <w:r>
        <w:t xml:space="preserve">земельного </w:t>
      </w:r>
      <w:r w:rsidR="00FF64FE">
        <w:t xml:space="preserve">контроля, </w:t>
      </w:r>
      <w:r w:rsidR="00FF64FE" w:rsidRPr="00F33E74">
        <w:rPr>
          <w:szCs w:val="28"/>
        </w:rPr>
        <w:t>предусматривается:</w:t>
      </w:r>
    </w:p>
    <w:p w:rsidR="00FF64FE" w:rsidRPr="00F33E74" w:rsidRDefault="00FF64FE" w:rsidP="00F33E74">
      <w:pPr>
        <w:pStyle w:val="a7"/>
        <w:ind w:left="0" w:firstLine="567"/>
        <w:jc w:val="both"/>
        <w:rPr>
          <w:rFonts w:ascii="Verdana" w:hAnsi="Verdana"/>
          <w:szCs w:val="28"/>
        </w:rPr>
      </w:pPr>
      <w:proofErr w:type="gramStart"/>
      <w:r w:rsidRPr="00F33E74">
        <w:rPr>
          <w:szCs w:val="28"/>
        </w:rPr>
        <w:t>а) определение лиц, плановые проверки которых включаются в проект ежегодного плана, с учетом оценки результатов проводимых за последние 3 года внеплановых проверок указанных лиц, анализа состояния соблюдения ими обязательных требований законодательства Российской Федерации, субъектов Российской Федерации или требований, установленных муниципальными правовыми актами;</w:t>
      </w:r>
      <w:proofErr w:type="gramEnd"/>
    </w:p>
    <w:p w:rsidR="00FF64FE" w:rsidRPr="00F33E74" w:rsidRDefault="004370F4" w:rsidP="00F33E74">
      <w:pPr>
        <w:pStyle w:val="a7"/>
        <w:ind w:left="0" w:firstLine="567"/>
        <w:jc w:val="both"/>
        <w:rPr>
          <w:rFonts w:ascii="Verdana" w:hAnsi="Verdana"/>
          <w:szCs w:val="28"/>
        </w:rPr>
      </w:pPr>
      <w:r w:rsidRPr="00F33E74">
        <w:rPr>
          <w:szCs w:val="28"/>
        </w:rPr>
        <w:t>б</w:t>
      </w:r>
      <w:r w:rsidR="00FF64FE" w:rsidRPr="00F33E74">
        <w:rPr>
          <w:szCs w:val="28"/>
        </w:rPr>
        <w:t xml:space="preserve">) составление ежегодного плана по </w:t>
      </w:r>
      <w:hyperlink w:anchor="p130" w:history="1">
        <w:r w:rsidR="00FF64FE" w:rsidRPr="00F33E74">
          <w:rPr>
            <w:rStyle w:val="a5"/>
            <w:color w:val="auto"/>
            <w:szCs w:val="28"/>
            <w:u w:val="none"/>
          </w:rPr>
          <w:t>форме</w:t>
        </w:r>
      </w:hyperlink>
      <w:r w:rsidR="00FF64FE" w:rsidRPr="00F33E74">
        <w:rPr>
          <w:szCs w:val="28"/>
        </w:rPr>
        <w:t>, предусмотренной приложением к настоящ</w:t>
      </w:r>
      <w:r w:rsidRPr="00F33E74">
        <w:rPr>
          <w:szCs w:val="28"/>
        </w:rPr>
        <w:t xml:space="preserve">ему </w:t>
      </w:r>
      <w:r w:rsidR="00FF64FE" w:rsidRPr="00F33E74">
        <w:rPr>
          <w:szCs w:val="28"/>
        </w:rPr>
        <w:t>П</w:t>
      </w:r>
      <w:r w:rsidRPr="00F33E74">
        <w:rPr>
          <w:szCs w:val="28"/>
        </w:rPr>
        <w:t>орядку</w:t>
      </w:r>
      <w:r w:rsidR="00F33E74">
        <w:rPr>
          <w:szCs w:val="28"/>
        </w:rPr>
        <w:t>.</w:t>
      </w:r>
    </w:p>
    <w:p w:rsidR="00207885" w:rsidRPr="00F33E74" w:rsidRDefault="00207885" w:rsidP="00F33E74">
      <w:pPr>
        <w:ind w:firstLine="567"/>
        <w:jc w:val="both"/>
        <w:rPr>
          <w:rFonts w:eastAsia="Times New Roman"/>
          <w:szCs w:val="28"/>
        </w:rPr>
      </w:pPr>
      <w:r w:rsidRPr="00F33E74">
        <w:rPr>
          <w:rFonts w:eastAsia="Times New Roman"/>
          <w:szCs w:val="28"/>
        </w:rPr>
        <w:t xml:space="preserve">5. В ежегодных планах проведения плановых проверок </w:t>
      </w:r>
      <w:r w:rsidR="00F33E74">
        <w:rPr>
          <w:rFonts w:eastAsia="Times New Roman"/>
          <w:szCs w:val="28"/>
        </w:rPr>
        <w:t>соблюдения правообладателями</w:t>
      </w:r>
      <w:r w:rsidR="000507DE" w:rsidRPr="00F33E74">
        <w:rPr>
          <w:szCs w:val="28"/>
        </w:rPr>
        <w:t xml:space="preserve"> земельного законодательства</w:t>
      </w:r>
      <w:r w:rsidR="000507DE" w:rsidRPr="00F33E74">
        <w:rPr>
          <w:rFonts w:eastAsia="Times New Roman"/>
          <w:szCs w:val="28"/>
        </w:rPr>
        <w:t xml:space="preserve"> </w:t>
      </w:r>
      <w:r w:rsidRPr="00F33E74">
        <w:rPr>
          <w:rFonts w:eastAsia="Times New Roman"/>
          <w:szCs w:val="28"/>
        </w:rPr>
        <w:t>указываются следующие сведения:</w:t>
      </w:r>
    </w:p>
    <w:p w:rsidR="000507DE" w:rsidRPr="00F33E74" w:rsidRDefault="00F33E74" w:rsidP="00F33E7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07DE" w:rsidRPr="00F33E74">
        <w:rPr>
          <w:sz w:val="28"/>
          <w:szCs w:val="28"/>
        </w:rPr>
        <w:t>наименование органа муниципального контроля;</w:t>
      </w:r>
    </w:p>
    <w:p w:rsidR="00985CA5" w:rsidRPr="00F33E74" w:rsidRDefault="00985CA5" w:rsidP="00993E91">
      <w:pPr>
        <w:pStyle w:val="ConsPlusNormal"/>
        <w:tabs>
          <w:tab w:val="left" w:pos="709"/>
          <w:tab w:val="left" w:pos="851"/>
          <w:tab w:val="left" w:pos="1418"/>
        </w:tabs>
        <w:ind w:firstLine="567"/>
        <w:jc w:val="both"/>
        <w:rPr>
          <w:rFonts w:ascii="Verdana" w:eastAsia="Times New Roman" w:hAnsi="Verdana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3E74">
        <w:rPr>
          <w:sz w:val="28"/>
          <w:szCs w:val="28"/>
        </w:rPr>
        <w:t>фамилия, имя, отчество (при наличии) либо наименование правообладателя (пользователя) объекта земельных отношений, в отношении которого проводится проверка</w:t>
      </w:r>
      <w:r>
        <w:rPr>
          <w:sz w:val="28"/>
          <w:szCs w:val="28"/>
        </w:rPr>
        <w:t>;</w:t>
      </w:r>
    </w:p>
    <w:p w:rsidR="000507DE" w:rsidRPr="00F33E74" w:rsidRDefault="00F33E74" w:rsidP="00F33E7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07DE" w:rsidRPr="00F33E74">
        <w:rPr>
          <w:sz w:val="28"/>
          <w:szCs w:val="28"/>
        </w:rPr>
        <w:t xml:space="preserve">адрес и (или) описание местоположения объекта земельных отношений, а также (при возможности определения) его кадастровый номер, вид </w:t>
      </w:r>
      <w:r w:rsidR="000507DE" w:rsidRPr="00F33E74">
        <w:rPr>
          <w:sz w:val="28"/>
          <w:szCs w:val="28"/>
        </w:rPr>
        <w:lastRenderedPageBreak/>
        <w:t>разрешенного использования и иные сведения, позволяющие идентифицировать объект земельных отношений (при наличии);</w:t>
      </w:r>
    </w:p>
    <w:p w:rsidR="00985CA5" w:rsidRPr="00F33E74" w:rsidRDefault="00985CA5" w:rsidP="00985CA5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3E74">
        <w:rPr>
          <w:sz w:val="28"/>
          <w:szCs w:val="28"/>
        </w:rPr>
        <w:t>цель, основание, форма проведения каждой проверки;</w:t>
      </w:r>
    </w:p>
    <w:p w:rsidR="00207885" w:rsidRPr="00F33E74" w:rsidRDefault="0025747D" w:rsidP="00F33E74">
      <w:pPr>
        <w:ind w:firstLine="567"/>
        <w:jc w:val="both"/>
        <w:rPr>
          <w:rFonts w:ascii="Verdana" w:eastAsia="Times New Roman" w:hAnsi="Verdana"/>
          <w:szCs w:val="28"/>
        </w:rPr>
      </w:pPr>
      <w:r>
        <w:rPr>
          <w:rFonts w:eastAsia="Times New Roman"/>
          <w:szCs w:val="28"/>
        </w:rPr>
        <w:t>-</w:t>
      </w:r>
      <w:r w:rsidR="00207885" w:rsidRPr="00F33E74">
        <w:rPr>
          <w:rFonts w:eastAsia="Times New Roman"/>
          <w:szCs w:val="28"/>
        </w:rPr>
        <w:t xml:space="preserve"> дата начала и сроки проведения каждой плановой проверки</w:t>
      </w:r>
      <w:r>
        <w:rPr>
          <w:rFonts w:eastAsia="Times New Roman"/>
          <w:szCs w:val="28"/>
        </w:rPr>
        <w:t>.</w:t>
      </w:r>
    </w:p>
    <w:p w:rsidR="00207885" w:rsidRPr="00F33E74" w:rsidRDefault="0025747D" w:rsidP="00F33E7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705D4" w:rsidRPr="00F33E74">
        <w:rPr>
          <w:sz w:val="28"/>
          <w:szCs w:val="28"/>
        </w:rPr>
        <w:t xml:space="preserve">Орган местного самоуправления, уполномоченный на осуществление муниципального земельного контроля, </w:t>
      </w:r>
      <w:r w:rsidR="00207885" w:rsidRPr="00F33E74">
        <w:rPr>
          <w:sz w:val="28"/>
          <w:szCs w:val="28"/>
        </w:rPr>
        <w:t xml:space="preserve">в срок до 1 декабря года, предшествующего году проведения плановых проверок, утверждает </w:t>
      </w:r>
      <w:r w:rsidR="00E80612">
        <w:rPr>
          <w:sz w:val="28"/>
          <w:szCs w:val="28"/>
        </w:rPr>
        <w:t xml:space="preserve">нормативно- правовым актом </w:t>
      </w:r>
      <w:r>
        <w:rPr>
          <w:sz w:val="28"/>
          <w:szCs w:val="28"/>
        </w:rPr>
        <w:t xml:space="preserve">администрации городского поселения город Лиски </w:t>
      </w:r>
      <w:r w:rsidR="00207885" w:rsidRPr="00F33E74">
        <w:rPr>
          <w:sz w:val="28"/>
          <w:szCs w:val="28"/>
        </w:rPr>
        <w:t>ежегодные планы проведения плановых проверок</w:t>
      </w:r>
      <w:r>
        <w:rPr>
          <w:sz w:val="28"/>
          <w:szCs w:val="28"/>
        </w:rPr>
        <w:t xml:space="preserve"> правообладателей</w:t>
      </w:r>
      <w:r w:rsidR="00207885" w:rsidRPr="00F33E74">
        <w:rPr>
          <w:sz w:val="28"/>
          <w:szCs w:val="28"/>
        </w:rPr>
        <w:t xml:space="preserve">. </w:t>
      </w:r>
    </w:p>
    <w:p w:rsidR="00FF64FE" w:rsidRPr="00F33E74" w:rsidRDefault="0025747D" w:rsidP="0025747D">
      <w:pPr>
        <w:ind w:firstLine="567"/>
        <w:jc w:val="both"/>
        <w:rPr>
          <w:szCs w:val="28"/>
        </w:rPr>
      </w:pPr>
      <w:r>
        <w:rPr>
          <w:szCs w:val="28"/>
        </w:rPr>
        <w:t xml:space="preserve">7. </w:t>
      </w:r>
      <w:bookmarkStart w:id="2" w:name="p92"/>
      <w:bookmarkEnd w:id="2"/>
      <w:r w:rsidR="00FF64FE" w:rsidRPr="00F33E74">
        <w:rPr>
          <w:szCs w:val="28"/>
        </w:rPr>
        <w:t>Внесение изменений в ежегодный план допускается в следующих случаях:</w:t>
      </w:r>
    </w:p>
    <w:p w:rsidR="001E7353" w:rsidRPr="00F33E74" w:rsidRDefault="001E7353" w:rsidP="00F33E74">
      <w:pPr>
        <w:ind w:firstLine="567"/>
        <w:jc w:val="both"/>
        <w:rPr>
          <w:rFonts w:ascii="Verdana" w:eastAsia="Times New Roman" w:hAnsi="Verdana"/>
          <w:szCs w:val="28"/>
          <w:lang w:eastAsia="ru-RU"/>
        </w:rPr>
      </w:pPr>
      <w:r w:rsidRPr="00F33E74">
        <w:rPr>
          <w:rFonts w:eastAsia="Times New Roman"/>
          <w:szCs w:val="28"/>
          <w:lang w:eastAsia="ru-RU"/>
        </w:rPr>
        <w:t xml:space="preserve">- невозможность </w:t>
      </w:r>
      <w:proofErr w:type="gramStart"/>
      <w:r w:rsidRPr="00F33E74">
        <w:rPr>
          <w:rFonts w:eastAsia="Times New Roman"/>
          <w:szCs w:val="28"/>
          <w:lang w:eastAsia="ru-RU"/>
        </w:rPr>
        <w:t>проведения плановой проверки деятельности орган</w:t>
      </w:r>
      <w:r w:rsidR="0025747D">
        <w:rPr>
          <w:rFonts w:eastAsia="Times New Roman"/>
          <w:szCs w:val="28"/>
          <w:lang w:eastAsia="ru-RU"/>
        </w:rPr>
        <w:t>ов</w:t>
      </w:r>
      <w:r w:rsidRPr="00F33E74">
        <w:rPr>
          <w:rFonts w:eastAsia="Times New Roman"/>
          <w:szCs w:val="28"/>
          <w:lang w:eastAsia="ru-RU"/>
        </w:rPr>
        <w:t xml:space="preserve"> </w:t>
      </w:r>
      <w:r w:rsidR="0025747D">
        <w:rPr>
          <w:rFonts w:eastAsia="Times New Roman"/>
          <w:szCs w:val="28"/>
          <w:lang w:eastAsia="ru-RU"/>
        </w:rPr>
        <w:t xml:space="preserve">государственной </w:t>
      </w:r>
      <w:r w:rsidRPr="00F33E74">
        <w:rPr>
          <w:rFonts w:eastAsia="Times New Roman"/>
          <w:szCs w:val="28"/>
          <w:lang w:eastAsia="ru-RU"/>
        </w:rPr>
        <w:t>власти</w:t>
      </w:r>
      <w:proofErr w:type="gramEnd"/>
      <w:r w:rsidRPr="00F33E74">
        <w:rPr>
          <w:rFonts w:eastAsia="Times New Roman"/>
          <w:szCs w:val="28"/>
          <w:lang w:eastAsia="ru-RU"/>
        </w:rPr>
        <w:t xml:space="preserve"> и органов местного самоуправления в связи с </w:t>
      </w:r>
      <w:r w:rsidR="0025747D">
        <w:rPr>
          <w:rFonts w:eastAsia="Times New Roman"/>
          <w:szCs w:val="28"/>
          <w:lang w:eastAsia="ru-RU"/>
        </w:rPr>
        <w:t>их</w:t>
      </w:r>
      <w:r w:rsidRPr="00F33E74">
        <w:rPr>
          <w:rFonts w:eastAsia="Times New Roman"/>
          <w:szCs w:val="28"/>
          <w:lang w:eastAsia="ru-RU"/>
        </w:rPr>
        <w:t xml:space="preserve"> ликвидацией или реорганизацией;</w:t>
      </w:r>
    </w:p>
    <w:p w:rsidR="001E7353" w:rsidRPr="00F33E74" w:rsidRDefault="001E7353" w:rsidP="00F33E74">
      <w:pPr>
        <w:ind w:firstLine="567"/>
        <w:jc w:val="both"/>
        <w:rPr>
          <w:rFonts w:ascii="Verdana" w:eastAsia="Times New Roman" w:hAnsi="Verdana"/>
          <w:szCs w:val="28"/>
          <w:lang w:eastAsia="ru-RU"/>
        </w:rPr>
      </w:pPr>
      <w:r w:rsidRPr="00F33E74">
        <w:rPr>
          <w:rFonts w:eastAsia="Times New Roman"/>
          <w:szCs w:val="28"/>
          <w:lang w:eastAsia="ru-RU"/>
        </w:rPr>
        <w:t>- наступление обстоятельств непреодолимой силы</w:t>
      </w:r>
      <w:r w:rsidR="0025747D">
        <w:rPr>
          <w:rFonts w:eastAsia="Times New Roman"/>
          <w:szCs w:val="28"/>
          <w:lang w:eastAsia="ru-RU"/>
        </w:rPr>
        <w:t>;</w:t>
      </w:r>
    </w:p>
    <w:p w:rsidR="00FF64FE" w:rsidRPr="00F33E74" w:rsidRDefault="001E7353" w:rsidP="00F33E74">
      <w:pPr>
        <w:ind w:firstLine="567"/>
        <w:jc w:val="both"/>
        <w:rPr>
          <w:rFonts w:ascii="Verdana" w:hAnsi="Verdana"/>
          <w:szCs w:val="28"/>
        </w:rPr>
      </w:pPr>
      <w:r w:rsidRPr="00F33E74">
        <w:rPr>
          <w:szCs w:val="28"/>
        </w:rPr>
        <w:t>-</w:t>
      </w:r>
      <w:r w:rsidR="0025747D">
        <w:rPr>
          <w:szCs w:val="28"/>
        </w:rPr>
        <w:t xml:space="preserve"> </w:t>
      </w:r>
      <w:r w:rsidR="00FF64FE" w:rsidRPr="00F33E74">
        <w:rPr>
          <w:szCs w:val="28"/>
        </w:rPr>
        <w:t>изменение указан</w:t>
      </w:r>
      <w:r w:rsidRPr="00F33E74">
        <w:rPr>
          <w:szCs w:val="28"/>
        </w:rPr>
        <w:t xml:space="preserve">ных в ежегодном плане сведений о </w:t>
      </w:r>
      <w:r w:rsidR="0025747D">
        <w:rPr>
          <w:szCs w:val="28"/>
        </w:rPr>
        <w:t>правообладателях</w:t>
      </w:r>
      <w:r w:rsidR="00993E91">
        <w:rPr>
          <w:szCs w:val="28"/>
        </w:rPr>
        <w:t xml:space="preserve"> и другое</w:t>
      </w:r>
      <w:r w:rsidR="0025747D">
        <w:rPr>
          <w:szCs w:val="28"/>
        </w:rPr>
        <w:t>.</w:t>
      </w:r>
    </w:p>
    <w:p w:rsidR="00FF64FE" w:rsidRPr="00F33E74" w:rsidRDefault="00FF64FE" w:rsidP="0025747D">
      <w:pPr>
        <w:pStyle w:val="a7"/>
        <w:ind w:left="0" w:firstLine="567"/>
        <w:jc w:val="both"/>
        <w:rPr>
          <w:rFonts w:ascii="Verdana" w:hAnsi="Verdana"/>
          <w:szCs w:val="28"/>
        </w:rPr>
      </w:pPr>
      <w:r w:rsidRPr="00F33E74">
        <w:rPr>
          <w:szCs w:val="28"/>
        </w:rPr>
        <w:t>Внесение изменений в ежегодный план осуществляется</w:t>
      </w:r>
      <w:r w:rsidR="001E7353" w:rsidRPr="00F33E74">
        <w:rPr>
          <w:szCs w:val="28"/>
        </w:rPr>
        <w:t xml:space="preserve"> </w:t>
      </w:r>
      <w:r w:rsidR="0025747D">
        <w:rPr>
          <w:szCs w:val="28"/>
        </w:rPr>
        <w:t>в порядке</w:t>
      </w:r>
      <w:r w:rsidR="00993E91">
        <w:rPr>
          <w:szCs w:val="28"/>
        </w:rPr>
        <w:t>,</w:t>
      </w:r>
      <w:r w:rsidR="0025747D">
        <w:rPr>
          <w:szCs w:val="28"/>
        </w:rPr>
        <w:t xml:space="preserve"> </w:t>
      </w:r>
      <w:r w:rsidR="00993E91">
        <w:rPr>
          <w:szCs w:val="28"/>
        </w:rPr>
        <w:t xml:space="preserve">установленном для </w:t>
      </w:r>
      <w:r w:rsidR="0025747D">
        <w:rPr>
          <w:szCs w:val="28"/>
        </w:rPr>
        <w:t>утверждени</w:t>
      </w:r>
      <w:r w:rsidR="00993E91">
        <w:rPr>
          <w:szCs w:val="28"/>
        </w:rPr>
        <w:t>я</w:t>
      </w:r>
      <w:r w:rsidRPr="00F33E74">
        <w:rPr>
          <w:szCs w:val="28"/>
        </w:rPr>
        <w:t>.</w:t>
      </w:r>
    </w:p>
    <w:p w:rsidR="0025747D" w:rsidRPr="00E80612" w:rsidRDefault="0025747D" w:rsidP="0025747D">
      <w:pPr>
        <w:pStyle w:val="a7"/>
        <w:numPr>
          <w:ilvl w:val="0"/>
          <w:numId w:val="5"/>
        </w:numPr>
        <w:tabs>
          <w:tab w:val="left" w:pos="993"/>
          <w:tab w:val="left" w:pos="1560"/>
        </w:tabs>
        <w:ind w:left="0" w:firstLine="567"/>
        <w:jc w:val="both"/>
        <w:rPr>
          <w:rFonts w:ascii="Verdana" w:eastAsia="Times New Roman" w:hAnsi="Verdana"/>
          <w:szCs w:val="28"/>
        </w:rPr>
      </w:pPr>
      <w:r>
        <w:rPr>
          <w:rFonts w:eastAsia="Times New Roman"/>
          <w:szCs w:val="28"/>
        </w:rPr>
        <w:t>У</w:t>
      </w:r>
      <w:r w:rsidRPr="0025747D">
        <w:rPr>
          <w:rFonts w:eastAsia="Times New Roman"/>
          <w:szCs w:val="28"/>
        </w:rPr>
        <w:t xml:space="preserve">твержденные ежегодные планы проведения плановых проверок доводятся до сведения заинтересованных лиц посредством их размещения на официальном сайте администрации </w:t>
      </w:r>
      <w:proofErr w:type="spellStart"/>
      <w:r w:rsidR="00216240">
        <w:rPr>
          <w:rFonts w:eastAsia="Times New Roman"/>
          <w:szCs w:val="28"/>
        </w:rPr>
        <w:t>Высокинского</w:t>
      </w:r>
      <w:proofErr w:type="spellEnd"/>
      <w:r w:rsidR="00216240">
        <w:rPr>
          <w:rFonts w:eastAsia="Times New Roman"/>
          <w:szCs w:val="28"/>
        </w:rPr>
        <w:t xml:space="preserve"> сельского поселения </w:t>
      </w:r>
      <w:r w:rsidRPr="0025747D">
        <w:rPr>
          <w:rFonts w:eastAsia="Times New Roman"/>
          <w:szCs w:val="28"/>
        </w:rPr>
        <w:t xml:space="preserve"> в сети Интернет.</w:t>
      </w:r>
    </w:p>
    <w:p w:rsidR="00E80612" w:rsidRPr="0025747D" w:rsidRDefault="00E80612" w:rsidP="0025747D">
      <w:pPr>
        <w:pStyle w:val="a7"/>
        <w:numPr>
          <w:ilvl w:val="0"/>
          <w:numId w:val="5"/>
        </w:numPr>
        <w:tabs>
          <w:tab w:val="left" w:pos="993"/>
          <w:tab w:val="left" w:pos="1560"/>
        </w:tabs>
        <w:ind w:left="0" w:firstLine="567"/>
        <w:jc w:val="both"/>
        <w:rPr>
          <w:rFonts w:ascii="Verdana" w:eastAsia="Times New Roman" w:hAnsi="Verdana"/>
          <w:szCs w:val="28"/>
        </w:rPr>
      </w:pPr>
      <w:r>
        <w:rPr>
          <w:rFonts w:eastAsia="Times New Roman"/>
          <w:szCs w:val="28"/>
        </w:rPr>
        <w:t>Утвержденные ежегодные планы проведения проверок хранятся на бумажном носителе у лица, уполномоченного на осуществление муниципального земельного контроля.</w:t>
      </w:r>
    </w:p>
    <w:p w:rsidR="001E7353" w:rsidRDefault="001E7353" w:rsidP="0025747D">
      <w:pPr>
        <w:pStyle w:val="a7"/>
        <w:ind w:left="450"/>
        <w:jc w:val="center"/>
        <w:rPr>
          <w:rFonts w:ascii="Verdana" w:hAnsi="Verdana"/>
          <w:sz w:val="21"/>
          <w:szCs w:val="21"/>
        </w:rPr>
      </w:pPr>
    </w:p>
    <w:p w:rsidR="0025747D" w:rsidRDefault="0025747D" w:rsidP="0025747D">
      <w:pPr>
        <w:pStyle w:val="a7"/>
        <w:ind w:left="450"/>
        <w:jc w:val="center"/>
        <w:rPr>
          <w:rFonts w:ascii="Verdana" w:hAnsi="Verdana"/>
          <w:sz w:val="21"/>
          <w:szCs w:val="21"/>
        </w:rPr>
      </w:pPr>
    </w:p>
    <w:p w:rsidR="0025747D" w:rsidRDefault="0025747D" w:rsidP="0025747D">
      <w:pPr>
        <w:pStyle w:val="a7"/>
        <w:ind w:left="450"/>
        <w:jc w:val="center"/>
        <w:rPr>
          <w:rFonts w:ascii="Verdana" w:hAnsi="Verdana"/>
          <w:sz w:val="21"/>
          <w:szCs w:val="21"/>
        </w:rPr>
      </w:pPr>
    </w:p>
    <w:p w:rsidR="0025747D" w:rsidRDefault="0025747D" w:rsidP="0025747D">
      <w:pPr>
        <w:pStyle w:val="a7"/>
        <w:ind w:left="450"/>
        <w:jc w:val="center"/>
        <w:rPr>
          <w:rFonts w:ascii="Verdana" w:hAnsi="Verdana"/>
          <w:sz w:val="21"/>
          <w:szCs w:val="21"/>
        </w:rPr>
      </w:pPr>
    </w:p>
    <w:p w:rsidR="0025747D" w:rsidRDefault="0025747D">
      <w:pPr>
        <w:widowControl/>
        <w:suppressAutoHyphens w:val="0"/>
        <w:spacing w:after="200" w:line="276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br w:type="page"/>
      </w:r>
    </w:p>
    <w:p w:rsidR="0025747D" w:rsidRDefault="0025747D" w:rsidP="0025747D">
      <w:pPr>
        <w:pStyle w:val="a7"/>
        <w:ind w:left="450"/>
        <w:jc w:val="center"/>
        <w:rPr>
          <w:rFonts w:ascii="Verdana" w:hAnsi="Verdana"/>
          <w:sz w:val="21"/>
          <w:szCs w:val="21"/>
        </w:rPr>
        <w:sectPr w:rsidR="0025747D" w:rsidSect="007A5825">
          <w:pgSz w:w="11906" w:h="16838"/>
          <w:pgMar w:top="851" w:right="707" w:bottom="1418" w:left="1701" w:header="708" w:footer="708" w:gutter="0"/>
          <w:cols w:space="708"/>
          <w:docGrid w:linePitch="360"/>
        </w:sectPr>
      </w:pPr>
    </w:p>
    <w:p w:rsidR="0025747D" w:rsidRDefault="0025747D" w:rsidP="0025747D">
      <w:pPr>
        <w:pStyle w:val="a7"/>
        <w:ind w:left="450"/>
        <w:jc w:val="center"/>
        <w:rPr>
          <w:rFonts w:ascii="Verdana" w:hAnsi="Verdana"/>
          <w:sz w:val="21"/>
          <w:szCs w:val="21"/>
        </w:rPr>
      </w:pPr>
    </w:p>
    <w:p w:rsidR="00FF64FE" w:rsidRPr="004913F1" w:rsidRDefault="00FF64FE" w:rsidP="004913F1">
      <w:pPr>
        <w:ind w:left="9072"/>
        <w:rPr>
          <w:rFonts w:ascii="Verdana" w:hAnsi="Verdana"/>
          <w:sz w:val="20"/>
          <w:szCs w:val="20"/>
        </w:rPr>
      </w:pPr>
      <w:r w:rsidRPr="004913F1">
        <w:rPr>
          <w:sz w:val="20"/>
          <w:szCs w:val="20"/>
        </w:rPr>
        <w:t>Приложение</w:t>
      </w:r>
    </w:p>
    <w:p w:rsidR="004913F1" w:rsidRPr="004913F1" w:rsidRDefault="00FF64FE" w:rsidP="004913F1">
      <w:pPr>
        <w:ind w:left="9072"/>
        <w:rPr>
          <w:sz w:val="20"/>
          <w:szCs w:val="20"/>
        </w:rPr>
      </w:pPr>
      <w:r w:rsidRPr="004913F1">
        <w:rPr>
          <w:sz w:val="20"/>
          <w:szCs w:val="20"/>
        </w:rPr>
        <w:t xml:space="preserve">к </w:t>
      </w:r>
      <w:bookmarkStart w:id="3" w:name="p130"/>
      <w:bookmarkEnd w:id="3"/>
      <w:r w:rsidR="004913F1" w:rsidRPr="004913F1">
        <w:rPr>
          <w:sz w:val="20"/>
          <w:szCs w:val="20"/>
        </w:rPr>
        <w:t>Порядк</w:t>
      </w:r>
      <w:r w:rsidR="004913F1">
        <w:rPr>
          <w:sz w:val="20"/>
          <w:szCs w:val="20"/>
        </w:rPr>
        <w:t>у</w:t>
      </w:r>
      <w:r w:rsidR="004913F1" w:rsidRPr="004913F1">
        <w:rPr>
          <w:sz w:val="20"/>
          <w:szCs w:val="20"/>
        </w:rPr>
        <w:t xml:space="preserve"> разработки и утверждения ежегодного плана </w:t>
      </w:r>
      <w:r w:rsidR="004913F1">
        <w:rPr>
          <w:sz w:val="20"/>
          <w:szCs w:val="20"/>
        </w:rPr>
        <w:t>п</w:t>
      </w:r>
      <w:r w:rsidR="004913F1" w:rsidRPr="004913F1">
        <w:rPr>
          <w:sz w:val="20"/>
          <w:szCs w:val="20"/>
        </w:rPr>
        <w:t xml:space="preserve">роведения проверок соблюдения правообладателями объектов земельных отношений требований земельного законодательства на территории </w:t>
      </w:r>
      <w:proofErr w:type="spellStart"/>
      <w:r w:rsidR="00216240">
        <w:rPr>
          <w:sz w:val="20"/>
          <w:szCs w:val="20"/>
        </w:rPr>
        <w:t>Высокинского</w:t>
      </w:r>
      <w:proofErr w:type="spellEnd"/>
      <w:r w:rsidR="00216240">
        <w:rPr>
          <w:sz w:val="20"/>
          <w:szCs w:val="20"/>
        </w:rPr>
        <w:t xml:space="preserve"> сельского </w:t>
      </w:r>
      <w:r w:rsidR="004913F1" w:rsidRPr="004913F1">
        <w:rPr>
          <w:sz w:val="20"/>
          <w:szCs w:val="20"/>
        </w:rPr>
        <w:t>поселения Лискинского муниципального района Воронежской области</w:t>
      </w:r>
    </w:p>
    <w:p w:rsidR="004913F1" w:rsidRDefault="004913F1" w:rsidP="004913F1">
      <w:pPr>
        <w:tabs>
          <w:tab w:val="left" w:pos="1276"/>
        </w:tabs>
        <w:ind w:left="9356"/>
      </w:pPr>
    </w:p>
    <w:p w:rsidR="00985CA5" w:rsidRDefault="00985CA5" w:rsidP="00985CA5">
      <w:pPr>
        <w:pStyle w:val="HTML"/>
        <w:ind w:left="450"/>
        <w:jc w:val="right"/>
        <w:rPr>
          <w:rFonts w:ascii="Times New Roman" w:hAnsi="Times New Roman" w:cs="Times New Roman"/>
          <w:sz w:val="24"/>
          <w:szCs w:val="24"/>
        </w:rPr>
      </w:pPr>
    </w:p>
    <w:p w:rsidR="00985CA5" w:rsidRDefault="00985CA5" w:rsidP="00985CA5">
      <w:pPr>
        <w:pStyle w:val="HTML"/>
        <w:ind w:left="450"/>
        <w:jc w:val="right"/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985CA5" w:rsidRDefault="00985CA5" w:rsidP="00985CA5">
      <w:pPr>
        <w:pStyle w:val="HTML"/>
        <w:ind w:left="4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85CA5" w:rsidRDefault="006D36DE" w:rsidP="00985CA5">
      <w:pPr>
        <w:pStyle w:val="HTML"/>
        <w:ind w:left="45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985CA5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985CA5" w:rsidRDefault="00985CA5" w:rsidP="00985CA5">
      <w:pPr>
        <w:pStyle w:val="HTML"/>
        <w:ind w:left="450"/>
        <w:jc w:val="right"/>
      </w:pPr>
      <w:r>
        <w:rPr>
          <w:rFonts w:ascii="Times New Roman" w:hAnsi="Times New Roman" w:cs="Times New Roman"/>
          <w:sz w:val="24"/>
          <w:szCs w:val="24"/>
        </w:rPr>
        <w:t>от «___» ________________ 20__  №</w:t>
      </w:r>
    </w:p>
    <w:p w:rsidR="004913F1" w:rsidRDefault="004913F1" w:rsidP="004913F1">
      <w:pPr>
        <w:tabs>
          <w:tab w:val="left" w:pos="1276"/>
        </w:tabs>
        <w:ind w:left="9356"/>
      </w:pPr>
    </w:p>
    <w:p w:rsidR="004913F1" w:rsidRDefault="004913F1" w:rsidP="004913F1">
      <w:pPr>
        <w:tabs>
          <w:tab w:val="left" w:pos="1276"/>
        </w:tabs>
        <w:ind w:left="9356"/>
      </w:pPr>
    </w:p>
    <w:p w:rsidR="004913F1" w:rsidRDefault="00FF64FE" w:rsidP="004913F1">
      <w:pPr>
        <w:tabs>
          <w:tab w:val="left" w:pos="1276"/>
        </w:tabs>
        <w:jc w:val="center"/>
      </w:pPr>
      <w:r>
        <w:t>ПЛАН</w:t>
      </w:r>
      <w:r w:rsidR="004913F1">
        <w:t xml:space="preserve"> </w:t>
      </w:r>
      <w:r>
        <w:t>ПРОВЕДЕНИЯ ПРОВЕРОК</w:t>
      </w:r>
    </w:p>
    <w:p w:rsidR="004913F1" w:rsidRDefault="00FF64FE" w:rsidP="004913F1">
      <w:pPr>
        <w:tabs>
          <w:tab w:val="left" w:pos="1276"/>
        </w:tabs>
        <w:jc w:val="center"/>
      </w:pPr>
      <w:r>
        <w:t xml:space="preserve"> </w:t>
      </w:r>
      <w:r w:rsidR="004913F1">
        <w:t xml:space="preserve">СОБЛЮДЕНИЯ ПРАВООБЛАДАТЕЛЯМИ ОБЪЕКТОВ ЗЕМЕЛЬНЫХ ОТНОШЕНИЙ </w:t>
      </w:r>
    </w:p>
    <w:p w:rsidR="004913F1" w:rsidRDefault="004913F1" w:rsidP="004913F1">
      <w:pPr>
        <w:tabs>
          <w:tab w:val="left" w:pos="1276"/>
        </w:tabs>
        <w:jc w:val="center"/>
      </w:pPr>
      <w:r>
        <w:t xml:space="preserve">ТРЕБОВАНИЙ ЗЕМЕЛЬНОГО ЗАКОНОДАТЕЛЬСТВА НА ТЕРРИТОРИИ </w:t>
      </w:r>
    </w:p>
    <w:p w:rsidR="004913F1" w:rsidRDefault="006D36DE" w:rsidP="004913F1">
      <w:pPr>
        <w:tabs>
          <w:tab w:val="left" w:pos="1276"/>
        </w:tabs>
        <w:jc w:val="center"/>
      </w:pPr>
      <w:r>
        <w:t xml:space="preserve">ВЫСОКИНСКОГО СЕЛЬСКОГО </w:t>
      </w:r>
      <w:r w:rsidR="004913F1">
        <w:t xml:space="preserve">ПОСЕЛЕНИЯ ЛИСКИНСКОГО МУНИЦИПАЛЬНОГО РАЙОНА </w:t>
      </w:r>
    </w:p>
    <w:p w:rsidR="00985CA5" w:rsidRPr="0025747D" w:rsidRDefault="004913F1" w:rsidP="00985CA5">
      <w:pPr>
        <w:tabs>
          <w:tab w:val="left" w:pos="1276"/>
        </w:tabs>
        <w:jc w:val="center"/>
        <w:rPr>
          <w:rFonts w:ascii="Verdana" w:hAnsi="Verdana"/>
          <w:sz w:val="21"/>
          <w:szCs w:val="21"/>
        </w:rPr>
      </w:pPr>
      <w:r>
        <w:t>ВОРОНЕЖСКОЙ ОБЛАСТИ</w:t>
      </w:r>
      <w:r w:rsidR="00985CA5">
        <w:t xml:space="preserve"> на 20___ год</w:t>
      </w:r>
    </w:p>
    <w:p w:rsidR="00FF64FE" w:rsidRPr="0025747D" w:rsidRDefault="00FF64FE" w:rsidP="0025747D">
      <w:pPr>
        <w:ind w:left="450"/>
        <w:jc w:val="both"/>
        <w:rPr>
          <w:rFonts w:ascii="Verdana" w:hAnsi="Verdana"/>
          <w:sz w:val="21"/>
          <w:szCs w:val="21"/>
        </w:rPr>
      </w:pPr>
    </w:p>
    <w:tbl>
      <w:tblPr>
        <w:tblW w:w="15158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7"/>
        <w:gridCol w:w="4536"/>
        <w:gridCol w:w="993"/>
        <w:gridCol w:w="1275"/>
        <w:gridCol w:w="1560"/>
        <w:gridCol w:w="992"/>
        <w:gridCol w:w="1559"/>
        <w:gridCol w:w="1276"/>
        <w:gridCol w:w="1276"/>
        <w:gridCol w:w="1134"/>
      </w:tblGrid>
      <w:tr w:rsidR="00E80612" w:rsidRPr="00985CA5" w:rsidTr="00E80612">
        <w:trPr>
          <w:trHeight w:val="521"/>
        </w:trPr>
        <w:tc>
          <w:tcPr>
            <w:tcW w:w="557" w:type="dxa"/>
            <w:vMerge w:val="restart"/>
          </w:tcPr>
          <w:p w:rsidR="00E80612" w:rsidRDefault="00E80612" w:rsidP="00985CA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E80612" w:rsidRDefault="00E80612" w:rsidP="00993E91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hideMark/>
          </w:tcPr>
          <w:p w:rsidR="00E80612" w:rsidRPr="00985CA5" w:rsidRDefault="00E80612" w:rsidP="00985CA5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sz w:val="22"/>
                <w:szCs w:val="22"/>
              </w:rPr>
              <w:t>Ф</w:t>
            </w:r>
            <w:r w:rsidRPr="00985CA5">
              <w:rPr>
                <w:sz w:val="22"/>
                <w:szCs w:val="22"/>
              </w:rPr>
              <w:t>амилия, имя, отчество (при наличии) либо наименование правообладателя (пользователя) объекта земельных отношений, в отношении которого проводится проверка</w:t>
            </w:r>
          </w:p>
        </w:tc>
        <w:tc>
          <w:tcPr>
            <w:tcW w:w="3828" w:type="dxa"/>
            <w:gridSpan w:val="3"/>
            <w:hideMark/>
          </w:tcPr>
          <w:p w:rsidR="00E80612" w:rsidRDefault="00E80612" w:rsidP="00985CA5">
            <w:pPr>
              <w:ind w:lef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85CA5">
              <w:rPr>
                <w:sz w:val="20"/>
                <w:szCs w:val="20"/>
              </w:rPr>
              <w:t xml:space="preserve">писание местоположения объекта </w:t>
            </w:r>
          </w:p>
          <w:p w:rsidR="00E80612" w:rsidRPr="00985CA5" w:rsidRDefault="00E80612" w:rsidP="00985CA5">
            <w:pPr>
              <w:ind w:left="91"/>
              <w:jc w:val="center"/>
              <w:rPr>
                <w:rFonts w:ascii="Verdana" w:hAnsi="Verdana"/>
                <w:sz w:val="20"/>
                <w:szCs w:val="20"/>
              </w:rPr>
            </w:pPr>
            <w:r w:rsidRPr="00985CA5">
              <w:rPr>
                <w:sz w:val="20"/>
                <w:szCs w:val="20"/>
              </w:rPr>
              <w:t>земельных отношений</w:t>
            </w:r>
          </w:p>
        </w:tc>
        <w:tc>
          <w:tcPr>
            <w:tcW w:w="992" w:type="dxa"/>
            <w:vMerge w:val="restart"/>
            <w:hideMark/>
          </w:tcPr>
          <w:p w:rsidR="00E80612" w:rsidRPr="00985CA5" w:rsidRDefault="00E80612" w:rsidP="00985CA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</w:t>
            </w:r>
          </w:p>
        </w:tc>
        <w:tc>
          <w:tcPr>
            <w:tcW w:w="1559" w:type="dxa"/>
            <w:vMerge w:val="restart"/>
            <w:hideMark/>
          </w:tcPr>
          <w:p w:rsidR="00E80612" w:rsidRPr="00985CA5" w:rsidRDefault="00E80612" w:rsidP="00985CA5">
            <w:pPr>
              <w:ind w:left="-39" w:firstLine="39"/>
              <w:jc w:val="center"/>
              <w:rPr>
                <w:sz w:val="20"/>
                <w:szCs w:val="20"/>
              </w:rPr>
            </w:pPr>
            <w:r w:rsidRPr="00985CA5">
              <w:rPr>
                <w:sz w:val="20"/>
                <w:szCs w:val="20"/>
              </w:rPr>
              <w:t>Основание</w:t>
            </w:r>
          </w:p>
        </w:tc>
        <w:tc>
          <w:tcPr>
            <w:tcW w:w="1276" w:type="dxa"/>
            <w:vMerge w:val="restart"/>
            <w:hideMark/>
          </w:tcPr>
          <w:p w:rsidR="00E80612" w:rsidRPr="00985CA5" w:rsidRDefault="00E80612" w:rsidP="00985CA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проверки </w:t>
            </w:r>
          </w:p>
        </w:tc>
        <w:tc>
          <w:tcPr>
            <w:tcW w:w="2410" w:type="dxa"/>
            <w:gridSpan w:val="2"/>
            <w:hideMark/>
          </w:tcPr>
          <w:p w:rsidR="00E80612" w:rsidRPr="00985CA5" w:rsidRDefault="00E80612" w:rsidP="00E80612">
            <w:pPr>
              <w:tabs>
                <w:tab w:val="left" w:pos="4208"/>
              </w:tabs>
              <w:ind w:left="45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  <w:r w:rsidRPr="00985CA5">
              <w:rPr>
                <w:sz w:val="20"/>
                <w:szCs w:val="20"/>
              </w:rPr>
              <w:t xml:space="preserve"> проведения проверки</w:t>
            </w:r>
          </w:p>
        </w:tc>
      </w:tr>
      <w:tr w:rsidR="00E80612" w:rsidTr="00E80612">
        <w:trPr>
          <w:trHeight w:val="954"/>
        </w:trPr>
        <w:tc>
          <w:tcPr>
            <w:tcW w:w="557" w:type="dxa"/>
            <w:vMerge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  <w:hideMark/>
          </w:tcPr>
          <w:p w:rsidR="00E80612" w:rsidRPr="00985CA5" w:rsidRDefault="00E80612" w:rsidP="00985CA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85CA5">
              <w:rPr>
                <w:sz w:val="20"/>
                <w:szCs w:val="20"/>
              </w:rPr>
              <w:t xml:space="preserve">Адрес </w:t>
            </w:r>
          </w:p>
        </w:tc>
        <w:tc>
          <w:tcPr>
            <w:tcW w:w="1275" w:type="dxa"/>
            <w:hideMark/>
          </w:tcPr>
          <w:p w:rsidR="00E80612" w:rsidRPr="00985CA5" w:rsidRDefault="00E80612" w:rsidP="00985CA5">
            <w:pPr>
              <w:ind w:left="89" w:firstLine="9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560" w:type="dxa"/>
            <w:hideMark/>
          </w:tcPr>
          <w:p w:rsidR="00E80612" w:rsidRPr="00985CA5" w:rsidRDefault="00E80612" w:rsidP="00985CA5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992" w:type="dxa"/>
            <w:vMerge/>
            <w:vAlign w:val="center"/>
            <w:hideMark/>
          </w:tcPr>
          <w:p w:rsidR="00E80612" w:rsidRPr="00985CA5" w:rsidRDefault="00E80612" w:rsidP="0025747D">
            <w:pPr>
              <w:ind w:left="45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80612" w:rsidRPr="00985CA5" w:rsidRDefault="00E80612" w:rsidP="0025747D">
            <w:pPr>
              <w:ind w:left="45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80612" w:rsidRPr="00985CA5" w:rsidRDefault="00E80612" w:rsidP="0025747D">
            <w:pPr>
              <w:ind w:left="45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80612" w:rsidRDefault="00E80612" w:rsidP="00993E91">
            <w:pPr>
              <w:jc w:val="center"/>
              <w:rPr>
                <w:sz w:val="20"/>
                <w:szCs w:val="20"/>
              </w:rPr>
            </w:pPr>
            <w:r w:rsidRPr="00985CA5">
              <w:rPr>
                <w:sz w:val="20"/>
                <w:szCs w:val="20"/>
              </w:rPr>
              <w:t xml:space="preserve">дата </w:t>
            </w:r>
          </w:p>
          <w:p w:rsidR="00E80612" w:rsidRPr="00985CA5" w:rsidRDefault="00E80612" w:rsidP="00993E9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 проведения проверки</w:t>
            </w:r>
          </w:p>
        </w:tc>
        <w:tc>
          <w:tcPr>
            <w:tcW w:w="1134" w:type="dxa"/>
            <w:hideMark/>
          </w:tcPr>
          <w:p w:rsidR="00E80612" w:rsidRPr="00985CA5" w:rsidRDefault="00E80612" w:rsidP="00993E91">
            <w:pPr>
              <w:ind w:left="141"/>
              <w:jc w:val="center"/>
              <w:rPr>
                <w:rFonts w:ascii="Verdana" w:hAnsi="Verdana"/>
                <w:sz w:val="20"/>
                <w:szCs w:val="20"/>
              </w:rPr>
            </w:pPr>
            <w:r w:rsidRPr="00985CA5">
              <w:rPr>
                <w:sz w:val="20"/>
                <w:szCs w:val="20"/>
              </w:rPr>
              <w:t xml:space="preserve">дата окончания </w:t>
            </w:r>
            <w:r>
              <w:rPr>
                <w:sz w:val="20"/>
                <w:szCs w:val="20"/>
              </w:rPr>
              <w:t>проведения проверки</w:t>
            </w:r>
          </w:p>
        </w:tc>
      </w:tr>
      <w:tr w:rsidR="00E80612" w:rsidTr="00E80612">
        <w:tc>
          <w:tcPr>
            <w:tcW w:w="557" w:type="dxa"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536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75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60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59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76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76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34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</w:tr>
      <w:tr w:rsidR="00E80612" w:rsidTr="00E80612">
        <w:tc>
          <w:tcPr>
            <w:tcW w:w="557" w:type="dxa"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536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75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60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59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76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76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34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FF64FE" w:rsidRPr="0025747D" w:rsidRDefault="00FF64FE" w:rsidP="0025747D">
      <w:pPr>
        <w:ind w:left="450"/>
        <w:jc w:val="both"/>
        <w:rPr>
          <w:rFonts w:ascii="Verdana" w:hAnsi="Verdana"/>
          <w:sz w:val="21"/>
          <w:szCs w:val="21"/>
        </w:rPr>
      </w:pPr>
      <w:r>
        <w:t> </w:t>
      </w:r>
    </w:p>
    <w:p w:rsidR="00FF64FE" w:rsidRPr="0025747D" w:rsidRDefault="00FF64FE" w:rsidP="0025747D">
      <w:pPr>
        <w:ind w:left="450"/>
        <w:jc w:val="both"/>
        <w:rPr>
          <w:rFonts w:ascii="Verdana" w:hAnsi="Verdana"/>
          <w:sz w:val="21"/>
          <w:szCs w:val="21"/>
        </w:rPr>
      </w:pPr>
    </w:p>
    <w:p w:rsidR="00FF64FE" w:rsidRPr="0025747D" w:rsidRDefault="00FF64FE" w:rsidP="0025747D">
      <w:pPr>
        <w:ind w:left="450"/>
        <w:jc w:val="both"/>
        <w:rPr>
          <w:szCs w:val="28"/>
        </w:rPr>
      </w:pPr>
    </w:p>
    <w:sectPr w:rsidR="00FF64FE" w:rsidRPr="0025747D" w:rsidSect="00E80612">
      <w:pgSz w:w="16838" w:h="11906" w:orient="landscape"/>
      <w:pgMar w:top="709" w:right="820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0882"/>
    <w:multiLevelType w:val="hybridMultilevel"/>
    <w:tmpl w:val="A356A5B2"/>
    <w:lvl w:ilvl="0" w:tplc="E0082B4A">
      <w:start w:val="8"/>
      <w:numFmt w:val="decimal"/>
      <w:lvlText w:val="%1."/>
      <w:lvlJc w:val="left"/>
      <w:pPr>
        <w:ind w:left="81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8894786"/>
    <w:multiLevelType w:val="hybridMultilevel"/>
    <w:tmpl w:val="4610264C"/>
    <w:lvl w:ilvl="0" w:tplc="9732C08C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965635"/>
    <w:multiLevelType w:val="hybridMultilevel"/>
    <w:tmpl w:val="A10011F0"/>
    <w:lvl w:ilvl="0" w:tplc="3C166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3C4DFB"/>
    <w:multiLevelType w:val="hybridMultilevel"/>
    <w:tmpl w:val="30A8F654"/>
    <w:lvl w:ilvl="0" w:tplc="A022A400">
      <w:start w:val="1"/>
      <w:numFmt w:val="decimal"/>
      <w:lvlText w:val="%1."/>
      <w:lvlJc w:val="left"/>
      <w:pPr>
        <w:ind w:left="1512" w:hanging="94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9596FFF"/>
    <w:multiLevelType w:val="multilevel"/>
    <w:tmpl w:val="B574C4E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color w:val="00000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772D"/>
    <w:rsid w:val="00036F7C"/>
    <w:rsid w:val="000507DE"/>
    <w:rsid w:val="001C3BBF"/>
    <w:rsid w:val="001C4F3D"/>
    <w:rsid w:val="001E7353"/>
    <w:rsid w:val="001F311D"/>
    <w:rsid w:val="001F704A"/>
    <w:rsid w:val="00207885"/>
    <w:rsid w:val="00216240"/>
    <w:rsid w:val="0025747D"/>
    <w:rsid w:val="00274470"/>
    <w:rsid w:val="00305A46"/>
    <w:rsid w:val="00382A5B"/>
    <w:rsid w:val="0042772D"/>
    <w:rsid w:val="004370F4"/>
    <w:rsid w:val="004913F1"/>
    <w:rsid w:val="0051116F"/>
    <w:rsid w:val="0051300D"/>
    <w:rsid w:val="005E5076"/>
    <w:rsid w:val="006145AC"/>
    <w:rsid w:val="00640D46"/>
    <w:rsid w:val="00644701"/>
    <w:rsid w:val="006D36DE"/>
    <w:rsid w:val="00704879"/>
    <w:rsid w:val="00771CF7"/>
    <w:rsid w:val="007A5825"/>
    <w:rsid w:val="00823199"/>
    <w:rsid w:val="00985CA5"/>
    <w:rsid w:val="00993E91"/>
    <w:rsid w:val="00AB7D7E"/>
    <w:rsid w:val="00AC57CB"/>
    <w:rsid w:val="00AE6973"/>
    <w:rsid w:val="00B81BD6"/>
    <w:rsid w:val="00BA30F0"/>
    <w:rsid w:val="00BB0861"/>
    <w:rsid w:val="00C65792"/>
    <w:rsid w:val="00C705D4"/>
    <w:rsid w:val="00D01709"/>
    <w:rsid w:val="00D24576"/>
    <w:rsid w:val="00DF38E7"/>
    <w:rsid w:val="00E64266"/>
    <w:rsid w:val="00E80612"/>
    <w:rsid w:val="00ED0F76"/>
    <w:rsid w:val="00F33E74"/>
    <w:rsid w:val="00FF6472"/>
    <w:rsid w:val="00FF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2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1">
    <w:name w:val="heading 1"/>
    <w:basedOn w:val="a"/>
    <w:next w:val="a"/>
    <w:link w:val="10"/>
    <w:qFormat/>
    <w:rsid w:val="0042772D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</w:rPr>
  </w:style>
  <w:style w:type="paragraph" w:styleId="2">
    <w:name w:val="heading 2"/>
    <w:basedOn w:val="a"/>
    <w:next w:val="a"/>
    <w:link w:val="20"/>
    <w:qFormat/>
    <w:rsid w:val="0042772D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72D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42772D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4277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72D"/>
    <w:rPr>
      <w:rFonts w:ascii="Tahoma" w:eastAsia="Arial Unicode MS" w:hAnsi="Tahoma" w:cs="Tahoma"/>
      <w:kern w:val="1"/>
      <w:sz w:val="16"/>
      <w:szCs w:val="16"/>
    </w:rPr>
  </w:style>
  <w:style w:type="character" w:styleId="a5">
    <w:name w:val="Hyperlink"/>
    <w:basedOn w:val="a0"/>
    <w:uiPriority w:val="99"/>
    <w:unhideWhenUsed/>
    <w:rsid w:val="007A5825"/>
    <w:rPr>
      <w:color w:val="0000FF"/>
      <w:u w:val="single"/>
    </w:rPr>
  </w:style>
  <w:style w:type="paragraph" w:styleId="a6">
    <w:name w:val="Normal (Web)"/>
    <w:basedOn w:val="a"/>
    <w:rsid w:val="007A5825"/>
    <w:pPr>
      <w:widowControl/>
      <w:suppressAutoHyphens w:val="0"/>
      <w:spacing w:before="280" w:after="119"/>
    </w:pPr>
    <w:rPr>
      <w:rFonts w:eastAsia="Times New Roman"/>
      <w:kern w:val="0"/>
      <w:sz w:val="24"/>
      <w:lang w:eastAsia="ar-SA"/>
    </w:rPr>
  </w:style>
  <w:style w:type="paragraph" w:styleId="a7">
    <w:name w:val="List Paragraph"/>
    <w:basedOn w:val="a"/>
    <w:uiPriority w:val="34"/>
    <w:qFormat/>
    <w:rsid w:val="00AC57C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F64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64F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078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7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5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5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8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3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4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52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12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0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09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9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9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18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2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16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0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2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1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8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86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7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6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0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8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73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2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35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19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4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3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80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8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3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1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0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48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3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73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2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7801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373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6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5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50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5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5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7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5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60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1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01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756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59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0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07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5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9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84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268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52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45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7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1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47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31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7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9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08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8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36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5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3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0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142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2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33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4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7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58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6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2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42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80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90DD9-1335-4CFD-A0A4-11733789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11</cp:revision>
  <dcterms:created xsi:type="dcterms:W3CDTF">2019-04-25T06:29:00Z</dcterms:created>
  <dcterms:modified xsi:type="dcterms:W3CDTF">2019-12-02T12:07:00Z</dcterms:modified>
</cp:coreProperties>
</file>