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597"/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723935" w:rsidTr="00C931EB">
        <w:tc>
          <w:tcPr>
            <w:tcW w:w="4785" w:type="dxa"/>
          </w:tcPr>
          <w:p w:rsidR="00723935" w:rsidRDefault="00723935" w:rsidP="00C931E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223276" w:rsidRDefault="00223276" w:rsidP="00C931E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23276" w:rsidRPr="00FC63B6" w:rsidRDefault="00223276" w:rsidP="00223276">
            <w:pPr>
              <w:jc w:val="right"/>
              <w:rPr>
                <w:sz w:val="20"/>
                <w:szCs w:val="20"/>
              </w:rPr>
            </w:pPr>
            <w:r w:rsidRPr="00FC63B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Приложение № 2                                                                                                                                                                                                    к решению совета народных депутатов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FC63B6">
              <w:rPr>
                <w:sz w:val="20"/>
                <w:szCs w:val="20"/>
              </w:rPr>
              <w:t>Высокинского</w:t>
            </w:r>
            <w:proofErr w:type="spellEnd"/>
            <w:r w:rsidRPr="00FC63B6">
              <w:rPr>
                <w:sz w:val="20"/>
                <w:szCs w:val="20"/>
              </w:rPr>
              <w:t xml:space="preserve"> сельского поселения                                                                                                                                                                              </w:t>
            </w:r>
            <w:proofErr w:type="spellStart"/>
            <w:r w:rsidRPr="00FC63B6">
              <w:rPr>
                <w:sz w:val="20"/>
                <w:szCs w:val="20"/>
              </w:rPr>
              <w:t>Лискинского</w:t>
            </w:r>
            <w:proofErr w:type="spellEnd"/>
            <w:r w:rsidRPr="00FC63B6">
              <w:rPr>
                <w:sz w:val="20"/>
                <w:szCs w:val="20"/>
              </w:rPr>
              <w:t xml:space="preserve"> муниципального района                                                                                                                                                                              Воронежской области                                                                                                                                                                            от 25 декабря 2014г. № 38</w:t>
            </w:r>
          </w:p>
          <w:p w:rsidR="00223276" w:rsidRPr="00FC63B6" w:rsidRDefault="00223276" w:rsidP="00C931E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23276" w:rsidRPr="00FC63B6" w:rsidRDefault="00223276" w:rsidP="00C931E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23276" w:rsidRPr="00FC63B6" w:rsidRDefault="00223276" w:rsidP="00C931E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23935" w:rsidRPr="00FC63B6" w:rsidRDefault="00FC63B6" w:rsidP="00C931E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723935" w:rsidRDefault="00FC63B6" w:rsidP="00FC63B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EE0128">
              <w:rPr>
                <w:sz w:val="16"/>
                <w:szCs w:val="16"/>
              </w:rPr>
              <w:t>.</w:t>
            </w:r>
          </w:p>
        </w:tc>
      </w:tr>
      <w:tr w:rsidR="00FC63B6" w:rsidTr="00C931EB">
        <w:tc>
          <w:tcPr>
            <w:tcW w:w="4785" w:type="dxa"/>
          </w:tcPr>
          <w:p w:rsidR="00FC63B6" w:rsidRDefault="00FC63B6" w:rsidP="00C931E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FC63B6" w:rsidRDefault="00FC63B6" w:rsidP="00C931E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C63B6" w:rsidTr="00C931EB">
        <w:tc>
          <w:tcPr>
            <w:tcW w:w="4785" w:type="dxa"/>
          </w:tcPr>
          <w:p w:rsidR="00FC63B6" w:rsidRDefault="00FC63B6" w:rsidP="00C931E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FC63B6" w:rsidRDefault="00FC63B6" w:rsidP="00C931E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4.1.</w:t>
            </w:r>
          </w:p>
        </w:tc>
      </w:tr>
      <w:tr w:rsidR="00FC63B6" w:rsidTr="00C931EB">
        <w:tc>
          <w:tcPr>
            <w:tcW w:w="4785" w:type="dxa"/>
          </w:tcPr>
          <w:p w:rsidR="00FC63B6" w:rsidRDefault="00FC63B6" w:rsidP="00C931E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FC63B6" w:rsidRDefault="00FC63B6" w:rsidP="00C931E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723935" w:rsidRDefault="00723935" w:rsidP="00723935">
      <w:pPr>
        <w:jc w:val="center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Перечень главных администраторов доходов бюджета </w:t>
      </w:r>
      <w:r w:rsidR="00EE0128">
        <w:rPr>
          <w:rFonts w:eastAsia="Times New Roman"/>
          <w:sz w:val="28"/>
          <w:szCs w:val="28"/>
          <w:lang w:eastAsia="ar-SA"/>
        </w:rPr>
        <w:t>Высокинского</w:t>
      </w:r>
    </w:p>
    <w:p w:rsidR="00723935" w:rsidRDefault="00713B6A" w:rsidP="00723935">
      <w:pPr>
        <w:jc w:val="center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п</w:t>
      </w:r>
      <w:r w:rsidR="00723935">
        <w:rPr>
          <w:rFonts w:eastAsia="Times New Roman"/>
          <w:sz w:val="28"/>
          <w:szCs w:val="28"/>
          <w:lang w:eastAsia="ar-SA"/>
        </w:rPr>
        <w:t>оселения</w:t>
      </w:r>
      <w:r>
        <w:rPr>
          <w:rFonts w:eastAsia="Times New Roman"/>
          <w:sz w:val="28"/>
          <w:szCs w:val="28"/>
          <w:lang w:eastAsia="ar-SA"/>
        </w:rPr>
        <w:t xml:space="preserve"> </w:t>
      </w:r>
      <w:proofErr w:type="spellStart"/>
      <w:r w:rsidR="00723935">
        <w:rPr>
          <w:rFonts w:eastAsia="Times New Roman"/>
          <w:sz w:val="28"/>
          <w:szCs w:val="28"/>
          <w:lang w:eastAsia="ar-SA"/>
        </w:rPr>
        <w:t>Лискинского</w:t>
      </w:r>
      <w:proofErr w:type="spellEnd"/>
      <w:r w:rsidR="00723935">
        <w:rPr>
          <w:rFonts w:eastAsia="Times New Roman"/>
          <w:sz w:val="28"/>
          <w:szCs w:val="28"/>
          <w:lang w:eastAsia="ar-SA"/>
        </w:rPr>
        <w:t xml:space="preserve"> муниципального района Воронежской области – органы вышестоящих уровней государственной власти Российской Федерации</w:t>
      </w:r>
      <w:r w:rsidR="00480781">
        <w:rPr>
          <w:rFonts w:eastAsia="Times New Roman"/>
          <w:sz w:val="28"/>
          <w:szCs w:val="28"/>
          <w:lang w:eastAsia="ar-SA"/>
        </w:rPr>
        <w:t>.</w:t>
      </w:r>
    </w:p>
    <w:p w:rsidR="00FC63B6" w:rsidRDefault="00FC63B6" w:rsidP="00723935">
      <w:pPr>
        <w:jc w:val="center"/>
        <w:rPr>
          <w:rFonts w:eastAsia="Times New Roman"/>
          <w:sz w:val="28"/>
          <w:szCs w:val="28"/>
          <w:lang w:eastAsia="ar-SA"/>
        </w:rPr>
      </w:pPr>
    </w:p>
    <w:p w:rsidR="00723935" w:rsidRDefault="00723935" w:rsidP="00723935">
      <w:pPr>
        <w:jc w:val="center"/>
        <w:rPr>
          <w:rFonts w:eastAsia="Times New Roman"/>
          <w:b/>
          <w:i/>
          <w:sz w:val="28"/>
          <w:szCs w:val="28"/>
          <w:lang w:eastAsia="ar-SA"/>
        </w:rPr>
      </w:pPr>
    </w:p>
    <w:tbl>
      <w:tblPr>
        <w:tblW w:w="0" w:type="auto"/>
        <w:tblInd w:w="-50" w:type="dxa"/>
        <w:tblLayout w:type="fixed"/>
        <w:tblLook w:val="0000" w:firstRow="0" w:lastRow="0" w:firstColumn="0" w:lastColumn="0" w:noHBand="0" w:noVBand="0"/>
      </w:tblPr>
      <w:tblGrid>
        <w:gridCol w:w="3348"/>
        <w:gridCol w:w="6043"/>
      </w:tblGrid>
      <w:tr w:rsidR="00723935" w:rsidTr="00D5758B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Код бюджетной классификации</w:t>
            </w:r>
          </w:p>
        </w:tc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доходов</w:t>
            </w:r>
          </w:p>
        </w:tc>
      </w:tr>
      <w:tr w:rsidR="00723935" w:rsidTr="00D5758B">
        <w:tc>
          <w:tcPr>
            <w:tcW w:w="93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Федеральная налоговая служба</w:t>
            </w:r>
          </w:p>
        </w:tc>
      </w:tr>
      <w:tr w:rsidR="00723935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  <w:jc w:val="center"/>
            </w:pPr>
            <w:r>
              <w:t>101 02000 01 0000 110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Налог на доходы физических лиц</w:t>
            </w:r>
          </w:p>
        </w:tc>
      </w:tr>
      <w:tr w:rsidR="00480781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480781" w:rsidRDefault="00480781" w:rsidP="00D5758B">
            <w:pPr>
              <w:snapToGrid w:val="0"/>
              <w:jc w:val="center"/>
            </w:pPr>
            <w:r>
              <w:t>105 03000 01 0000 110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81" w:rsidRDefault="00480781" w:rsidP="00D5758B">
            <w:pPr>
              <w:snapToGrid w:val="0"/>
            </w:pPr>
            <w:r>
              <w:t xml:space="preserve">Единый сельскохозяйственный налог </w:t>
            </w:r>
          </w:p>
        </w:tc>
      </w:tr>
      <w:tr w:rsidR="00723935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 106 01030 10 0000 110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FC63B6">
            <w:pPr>
              <w:snapToGrid w:val="0"/>
            </w:pPr>
            <w:r>
              <w:t>Налог на имущество физических лиц, взимаемый по ставкам, пр</w:t>
            </w:r>
            <w:bookmarkStart w:id="0" w:name="_GoBack"/>
            <w:bookmarkEnd w:id="0"/>
            <w:r>
              <w:t xml:space="preserve">именяемым к объектам налогообложения, расположенным в границах поселений. 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106 06000 00 0000 110 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Земельный налог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 106 06013 10 0000 110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FC63B6">
            <w:pPr>
              <w:snapToGrid w:val="0"/>
            </w:pPr>
            <w:r>
              <w:t xml:space="preserve">Земельный </w:t>
            </w:r>
            <w:proofErr w:type="gramStart"/>
            <w:r>
              <w:t>налог</w:t>
            </w:r>
            <w:proofErr w:type="gramEnd"/>
            <w:r>
              <w:t xml:space="preserve"> взимаемый по ставкам, установленным в соответствии с подпунктом 1 пункта 1 статьи 394 Налогового кодекса Российской Федерации и применяемым  к объектам налогообложения, расположенных в границах поселений.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 106 06023 10 0000 110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Земельный налог взимаемый по ставкам</w:t>
            </w:r>
            <w:proofErr w:type="gramStart"/>
            <w:r>
              <w:t xml:space="preserve"> ,</w:t>
            </w:r>
            <w:proofErr w:type="gramEnd"/>
            <w:r>
              <w:t xml:space="preserve"> установленным в соответствии с подпунктом 2 пункта 1 статьи 394 Налогового кодекса Российской Федерации и применяемым  к объектам налогообложения, расположенных в границах поселений.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109 00000 00 0000 000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Задолженность  и перерасчеты по отмененным налогам</w:t>
            </w:r>
            <w:proofErr w:type="gramStart"/>
            <w:r>
              <w:t xml:space="preserve"> ,</w:t>
            </w:r>
            <w:proofErr w:type="gramEnd"/>
            <w:r>
              <w:t xml:space="preserve"> сборам и иным обязательным платежам. 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 109 04050 10 0000 110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Земельный  налог ( по обязательствам</w:t>
            </w:r>
            <w:proofErr w:type="gramStart"/>
            <w:r>
              <w:t xml:space="preserve"> ,</w:t>
            </w:r>
            <w:proofErr w:type="gramEnd"/>
            <w:r>
              <w:t xml:space="preserve"> возникшим до </w:t>
            </w:r>
          </w:p>
          <w:p w:rsidR="00723935" w:rsidRDefault="00723935" w:rsidP="00D5758B">
            <w:pPr>
              <w:snapToGrid w:val="0"/>
            </w:pPr>
            <w:proofErr w:type="gramStart"/>
            <w:r>
              <w:t>1  января 2006 года), мобилизуемый на территориях поселений.</w:t>
            </w:r>
            <w:proofErr w:type="gramEnd"/>
          </w:p>
        </w:tc>
      </w:tr>
      <w:tr w:rsidR="00723935" w:rsidTr="00D5758B">
        <w:tc>
          <w:tcPr>
            <w:tcW w:w="93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Отдел  по финансам и бюджетной политике администрации </w:t>
            </w:r>
            <w:proofErr w:type="spellStart"/>
            <w:r>
              <w:rPr>
                <w:b/>
                <w:sz w:val="28"/>
                <w:szCs w:val="28"/>
              </w:rPr>
              <w:t>Лискинского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муниципального района</w:t>
            </w:r>
          </w:p>
        </w:tc>
      </w:tr>
      <w:tr w:rsidR="00723935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480781" w:rsidP="00D5758B">
            <w:pPr>
              <w:snapToGrid w:val="0"/>
            </w:pPr>
            <w:r>
              <w:t xml:space="preserve">       111 05013</w:t>
            </w:r>
            <w:r w:rsidR="00723935">
              <w:t xml:space="preserve"> 10 0000 120                                                      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Доходы получаемые в виде арендной платы за земельные участки</w:t>
            </w:r>
            <w:proofErr w:type="gramStart"/>
            <w:r>
              <w:t xml:space="preserve"> ,</w:t>
            </w:r>
            <w:proofErr w:type="gramEnd"/>
            <w:r>
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участков. </w:t>
            </w:r>
          </w:p>
        </w:tc>
      </w:tr>
      <w:tr w:rsidR="00723935" w:rsidTr="00480781">
        <w:tc>
          <w:tcPr>
            <w:tcW w:w="3348" w:type="dxa"/>
            <w:tcBorders>
              <w:left w:val="single" w:sz="4" w:space="0" w:color="000000"/>
            </w:tcBorders>
          </w:tcPr>
          <w:p w:rsidR="00723935" w:rsidRDefault="00480781" w:rsidP="00D5758B">
            <w:pPr>
              <w:snapToGrid w:val="0"/>
              <w:jc w:val="center"/>
            </w:pPr>
            <w:r>
              <w:lastRenderedPageBreak/>
              <w:t>114 06013 10 0000 43</w:t>
            </w:r>
            <w:r w:rsidR="00723935">
              <w:t>0</w:t>
            </w:r>
          </w:p>
        </w:tc>
        <w:tc>
          <w:tcPr>
            <w:tcW w:w="6043" w:type="dxa"/>
            <w:tcBorders>
              <w:left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Доходы от продажи земельных участков</w:t>
            </w:r>
            <w:proofErr w:type="gramStart"/>
            <w:r>
              <w:rPr>
                <w:color w:val="000000"/>
                <w:spacing w:val="-10"/>
              </w:rPr>
              <w:t xml:space="preserve"> ,</w:t>
            </w:r>
            <w:proofErr w:type="gramEnd"/>
            <w:r>
              <w:rPr>
                <w:color w:val="000000"/>
                <w:spacing w:val="-10"/>
              </w:rPr>
              <w:t xml:space="preserve"> государственная собственность на которые не разграничена и которые расположены в границах поселений.</w:t>
            </w:r>
          </w:p>
        </w:tc>
      </w:tr>
      <w:tr w:rsidR="00480781" w:rsidTr="00480781">
        <w:tc>
          <w:tcPr>
            <w:tcW w:w="3348" w:type="dxa"/>
            <w:tcBorders>
              <w:left w:val="single" w:sz="4" w:space="0" w:color="000000"/>
            </w:tcBorders>
          </w:tcPr>
          <w:p w:rsidR="00480781" w:rsidRDefault="00480781" w:rsidP="00D5758B">
            <w:pPr>
              <w:snapToGrid w:val="0"/>
              <w:jc w:val="center"/>
            </w:pPr>
          </w:p>
        </w:tc>
        <w:tc>
          <w:tcPr>
            <w:tcW w:w="6043" w:type="dxa"/>
            <w:tcBorders>
              <w:left w:val="single" w:sz="4" w:space="0" w:color="000000"/>
              <w:right w:val="single" w:sz="4" w:space="0" w:color="000000"/>
            </w:tcBorders>
          </w:tcPr>
          <w:p w:rsidR="00480781" w:rsidRDefault="00480781" w:rsidP="00D5758B">
            <w:pPr>
              <w:snapToGrid w:val="0"/>
              <w:rPr>
                <w:color w:val="000000"/>
                <w:spacing w:val="-10"/>
              </w:rPr>
            </w:pPr>
          </w:p>
        </w:tc>
      </w:tr>
      <w:tr w:rsidR="00480781" w:rsidTr="00480781">
        <w:tc>
          <w:tcPr>
            <w:tcW w:w="3348" w:type="dxa"/>
            <w:tcBorders>
              <w:left w:val="single" w:sz="4" w:space="0" w:color="000000"/>
            </w:tcBorders>
          </w:tcPr>
          <w:p w:rsidR="00480781" w:rsidRDefault="00480781" w:rsidP="00D5758B">
            <w:pPr>
              <w:snapToGrid w:val="0"/>
              <w:jc w:val="center"/>
            </w:pPr>
          </w:p>
        </w:tc>
        <w:tc>
          <w:tcPr>
            <w:tcW w:w="6043" w:type="dxa"/>
            <w:tcBorders>
              <w:left w:val="single" w:sz="4" w:space="0" w:color="000000"/>
              <w:right w:val="single" w:sz="4" w:space="0" w:color="000000"/>
            </w:tcBorders>
          </w:tcPr>
          <w:p w:rsidR="00480781" w:rsidRDefault="00480781" w:rsidP="00D5758B">
            <w:pPr>
              <w:snapToGrid w:val="0"/>
              <w:rPr>
                <w:color w:val="000000"/>
                <w:spacing w:val="-10"/>
              </w:rPr>
            </w:pPr>
          </w:p>
        </w:tc>
      </w:tr>
      <w:tr w:rsidR="00480781" w:rsidTr="00A66813">
        <w:trPr>
          <w:trHeight w:val="72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480781" w:rsidRDefault="00480781" w:rsidP="00A03C1E">
            <w:pPr>
              <w:snapToGrid w:val="0"/>
            </w:pP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81" w:rsidRDefault="00480781" w:rsidP="00D5758B">
            <w:pPr>
              <w:snapToGrid w:val="0"/>
              <w:rPr>
                <w:color w:val="000000"/>
                <w:spacing w:val="-10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959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FD583B" w:rsidTr="00FD583B">
        <w:trPr>
          <w:trHeight w:val="501"/>
        </w:trPr>
        <w:tc>
          <w:tcPr>
            <w:tcW w:w="3227" w:type="dxa"/>
          </w:tcPr>
          <w:p w:rsidR="00FD583B" w:rsidRPr="00713B6A" w:rsidRDefault="00FD583B" w:rsidP="00FD583B">
            <w:pPr>
              <w:rPr>
                <w:sz w:val="24"/>
                <w:szCs w:val="24"/>
              </w:rPr>
            </w:pPr>
            <w:r w:rsidRPr="00713B6A">
              <w:rPr>
                <w:sz w:val="24"/>
                <w:szCs w:val="24"/>
              </w:rPr>
              <w:t>103 02000 01 0000 110</w:t>
            </w:r>
          </w:p>
        </w:tc>
        <w:tc>
          <w:tcPr>
            <w:tcW w:w="6344" w:type="dxa"/>
          </w:tcPr>
          <w:p w:rsidR="00FD583B" w:rsidRPr="00713B6A" w:rsidRDefault="00FD583B" w:rsidP="00FD583B">
            <w:pPr>
              <w:rPr>
                <w:sz w:val="24"/>
                <w:szCs w:val="24"/>
              </w:rPr>
            </w:pPr>
            <w:r w:rsidRPr="00713B6A">
              <w:rPr>
                <w:sz w:val="24"/>
                <w:szCs w:val="24"/>
              </w:rPr>
              <w:t>Акцизы по подакцизным товарам</w:t>
            </w:r>
            <w:r w:rsidR="00713B6A">
              <w:rPr>
                <w:sz w:val="24"/>
                <w:szCs w:val="24"/>
              </w:rPr>
              <w:t xml:space="preserve"> </w:t>
            </w:r>
            <w:r w:rsidRPr="00713B6A">
              <w:rPr>
                <w:sz w:val="24"/>
                <w:szCs w:val="24"/>
              </w:rPr>
              <w:t>(продукции), производимым на территории Российской Федерации.</w:t>
            </w:r>
          </w:p>
        </w:tc>
      </w:tr>
    </w:tbl>
    <w:p w:rsidR="00723935" w:rsidRPr="00A03C1E" w:rsidRDefault="00A03C1E" w:rsidP="00A03C1E">
      <w:pPr>
        <w:jc w:val="center"/>
        <w:rPr>
          <w:rFonts w:eastAsia="Times New Roman"/>
          <w:b/>
          <w:sz w:val="28"/>
          <w:szCs w:val="28"/>
          <w:lang w:eastAsia="ar-SA"/>
        </w:rPr>
      </w:pPr>
      <w:r w:rsidRPr="00A03C1E">
        <w:rPr>
          <w:rFonts w:eastAsia="Times New Roman"/>
          <w:b/>
          <w:sz w:val="28"/>
          <w:szCs w:val="28"/>
          <w:lang w:eastAsia="ar-SA"/>
        </w:rPr>
        <w:t xml:space="preserve">Управление Федерального Казначейства по Воронежской Области </w:t>
      </w:r>
    </w:p>
    <w:p w:rsidR="00232DB9" w:rsidRDefault="00FC63B6"/>
    <w:sectPr w:rsidR="00232DB9" w:rsidSect="00723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3935"/>
    <w:rsid w:val="00043883"/>
    <w:rsid w:val="00167555"/>
    <w:rsid w:val="00223276"/>
    <w:rsid w:val="00326369"/>
    <w:rsid w:val="003F512A"/>
    <w:rsid w:val="00480781"/>
    <w:rsid w:val="00713B6A"/>
    <w:rsid w:val="00723935"/>
    <w:rsid w:val="00723B21"/>
    <w:rsid w:val="00782675"/>
    <w:rsid w:val="008D2622"/>
    <w:rsid w:val="00A03C1E"/>
    <w:rsid w:val="00A66813"/>
    <w:rsid w:val="00C931EB"/>
    <w:rsid w:val="00EE0128"/>
    <w:rsid w:val="00FC63B6"/>
    <w:rsid w:val="00FD5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93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Пользователь</cp:lastModifiedBy>
  <cp:revision>11</cp:revision>
  <cp:lastPrinted>2014-12-30T11:25:00Z</cp:lastPrinted>
  <dcterms:created xsi:type="dcterms:W3CDTF">2014-12-15T12:08:00Z</dcterms:created>
  <dcterms:modified xsi:type="dcterms:W3CDTF">2014-12-30T11:28:00Z</dcterms:modified>
</cp:coreProperties>
</file>