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417180" w:rsidRDefault="00083A57" w:rsidP="00417180">
      <w:pPr>
        <w:ind w:left="-102" w:right="-102"/>
        <w:rPr>
          <w:rFonts w:ascii="Times New Roman" w:hAnsi="Times New Roman" w:cs="Times New Roman"/>
          <w:b/>
          <w:sz w:val="28"/>
          <w:szCs w:val="28"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  <w:r w:rsidR="00417180">
        <w:rPr>
          <w:rFonts w:ascii="Times New Roman" w:hAnsi="Times New Roman" w:cs="Times New Roman"/>
          <w:b/>
        </w:rPr>
        <w:t xml:space="preserve"> </w:t>
      </w:r>
      <w:r w:rsidR="00417180" w:rsidRPr="00417180">
        <w:rPr>
          <w:rFonts w:ascii="Times New Roman" w:hAnsi="Times New Roman" w:cs="Times New Roman"/>
          <w:b/>
          <w:sz w:val="28"/>
          <w:szCs w:val="28"/>
        </w:rPr>
        <w:t>«Утверждение и выдача схем расположения земельных участков на к</w:t>
      </w:r>
      <w:r w:rsidR="00417180" w:rsidRPr="00417180">
        <w:rPr>
          <w:rFonts w:ascii="Times New Roman" w:hAnsi="Times New Roman" w:cs="Times New Roman"/>
          <w:b/>
          <w:sz w:val="28"/>
          <w:szCs w:val="28"/>
        </w:rPr>
        <w:t>а</w:t>
      </w:r>
      <w:r w:rsidR="00417180" w:rsidRPr="00417180">
        <w:rPr>
          <w:rFonts w:ascii="Times New Roman" w:hAnsi="Times New Roman" w:cs="Times New Roman"/>
          <w:b/>
          <w:sz w:val="28"/>
          <w:szCs w:val="28"/>
        </w:rPr>
        <w:t xml:space="preserve">дастровом плане территории 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F52A15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</w:t>
            </w:r>
            <w:r w:rsidR="00AC24E4">
              <w:rPr>
                <w:rFonts w:ascii="Times New Roman" w:hAnsi="Times New Roman" w:cs="Times New Roman"/>
              </w:rPr>
              <w:t>я  Высокинского</w:t>
            </w:r>
            <w:r w:rsidR="00F52A15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D1AE5" w:rsidRDefault="000B340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3640100010000822654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ED1AE5" w:rsidRDefault="00496877" w:rsidP="00F212DF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152 от 21</w:t>
            </w:r>
            <w:r w:rsidR="000B3404">
              <w:rPr>
                <w:rFonts w:ascii="Times New Roman" w:hAnsi="Times New Roman" w:cs="Times New Roman"/>
              </w:rPr>
              <w:t>.09.2015г.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lastRenderedPageBreak/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ния,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схема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мельного участка или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чена)  и предоставлен </w:t>
            </w:r>
            <w:r w:rsidRPr="00ED1AE5">
              <w:rPr>
                <w:rFonts w:ascii="Times New Roman" w:hAnsi="Times New Roman" w:cs="Times New Roman"/>
              </w:rPr>
              <w:lastRenderedPageBreak/>
              <w:t>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рацией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кален.дн.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календ.дн.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 календ.дн.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8E3" w:rsidRDefault="002A78E3" w:rsidP="00D328E5">
      <w:pPr>
        <w:spacing w:after="0" w:line="240" w:lineRule="auto"/>
      </w:pPr>
      <w:r>
        <w:separator/>
      </w:r>
    </w:p>
  </w:endnote>
  <w:endnote w:type="continuationSeparator" w:id="1">
    <w:p w:rsidR="002A78E3" w:rsidRDefault="002A78E3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8E3" w:rsidRDefault="002A78E3" w:rsidP="00D328E5">
      <w:pPr>
        <w:spacing w:after="0" w:line="240" w:lineRule="auto"/>
      </w:pPr>
      <w:r>
        <w:separator/>
      </w:r>
    </w:p>
  </w:footnote>
  <w:footnote w:type="continuationSeparator" w:id="1">
    <w:p w:rsidR="002A78E3" w:rsidRDefault="002A78E3" w:rsidP="00D328E5">
      <w:pPr>
        <w:spacing w:after="0" w:line="240" w:lineRule="auto"/>
      </w:pPr>
      <w:r>
        <w:continuationSeparator/>
      </w:r>
    </w:p>
  </w:footnote>
  <w:footnote w:id="2">
    <w:p w:rsidR="00C949BA" w:rsidRPr="00E752C6" w:rsidRDefault="00C949BA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3">
    <w:p w:rsidR="00C949BA" w:rsidRDefault="00C949B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C949BA" w:rsidRDefault="00C949B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C949BA" w:rsidRPr="004103F2" w:rsidRDefault="00C949B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Сведения о заявителях по всем подуслугам не различаются</w:t>
      </w:r>
    </w:p>
  </w:footnote>
  <w:footnote w:id="6">
    <w:p w:rsidR="00C949BA" w:rsidRPr="00094FA6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Образцы документов приводятсяорганом, предоставляющим услугу</w:t>
      </w:r>
    </w:p>
  </w:footnote>
  <w:footnote w:id="7">
    <w:p w:rsidR="00C949BA" w:rsidRPr="005257FF" w:rsidRDefault="00C949B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C949BA" w:rsidRDefault="00C949B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C949BA" w:rsidRPr="00B0321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подуслугам не отличаются</w:t>
      </w:r>
    </w:p>
  </w:footnote>
  <w:footnote w:id="10">
    <w:p w:rsidR="00C949BA" w:rsidRDefault="00C949B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1">
    <w:p w:rsidR="00C949BA" w:rsidRPr="00802F8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Результат указан для всех подуслуг</w:t>
      </w:r>
    </w:p>
  </w:footnote>
  <w:footnote w:id="12">
    <w:p w:rsidR="00C949BA" w:rsidRDefault="00C949BA">
      <w:pPr>
        <w:pStyle w:val="ad"/>
      </w:pPr>
      <w:r w:rsidRPr="00731B15"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3">
    <w:p w:rsidR="00C949BA" w:rsidRPr="00D04EE1" w:rsidRDefault="00C949BA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3404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75C14"/>
    <w:rsid w:val="00293E18"/>
    <w:rsid w:val="002964A7"/>
    <w:rsid w:val="002A53CC"/>
    <w:rsid w:val="002A78E3"/>
    <w:rsid w:val="002B27D1"/>
    <w:rsid w:val="002B4395"/>
    <w:rsid w:val="002C5AC4"/>
    <w:rsid w:val="002E21EF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17180"/>
    <w:rsid w:val="0043262B"/>
    <w:rsid w:val="00457B7F"/>
    <w:rsid w:val="00465C77"/>
    <w:rsid w:val="004850E1"/>
    <w:rsid w:val="004938FE"/>
    <w:rsid w:val="00496182"/>
    <w:rsid w:val="00496877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7091F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D0405"/>
    <w:rsid w:val="007E5B50"/>
    <w:rsid w:val="007F3838"/>
    <w:rsid w:val="00802F87"/>
    <w:rsid w:val="008074AA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B15C0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320C"/>
    <w:rsid w:val="009A473A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4E4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10EF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6797C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52A15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AF4A-CC9D-40AD-A25B-A83F57C6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38</Pages>
  <Words>6224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74</cp:revision>
  <dcterms:created xsi:type="dcterms:W3CDTF">2015-09-01T14:06:00Z</dcterms:created>
  <dcterms:modified xsi:type="dcterms:W3CDTF">2017-11-01T12:38:00Z</dcterms:modified>
</cp:coreProperties>
</file>