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3D" w:rsidRDefault="00660A40">
      <w:pPr>
        <w:spacing w:after="0" w:line="100" w:lineRule="atLeast"/>
        <w:ind w:right="-285" w:hanging="426"/>
        <w:jc w:val="center"/>
        <w:rPr>
          <w:rFonts w:ascii="Cambria" w:hAnsi="Cambria"/>
          <w:b/>
          <w:i/>
          <w:color w:val="0000FF"/>
          <w:sz w:val="56"/>
          <w:szCs w:val="56"/>
          <w:u w:val="single"/>
        </w:rPr>
      </w:pPr>
      <w:r>
        <w:rPr>
          <w:rFonts w:ascii="Cambria" w:hAnsi="Cambria"/>
          <w:b/>
          <w:i/>
          <w:color w:val="0000FF"/>
          <w:sz w:val="56"/>
          <w:szCs w:val="56"/>
          <w:u w:val="single"/>
        </w:rPr>
        <w:t>Перечень государственных услуг ПФР, оказываемых в МФЦ</w:t>
      </w:r>
    </w:p>
    <w:p w:rsidR="00623A3D" w:rsidRDefault="00623A3D">
      <w:pPr>
        <w:spacing w:after="0" w:line="100" w:lineRule="atLeast"/>
        <w:ind w:right="-285" w:hanging="426"/>
        <w:jc w:val="center"/>
        <w:rPr>
          <w:rFonts w:ascii="Cambria" w:hAnsi="Cambria"/>
          <w:b/>
          <w:i/>
          <w:sz w:val="14"/>
          <w:szCs w:val="14"/>
          <w:u w:val="single"/>
        </w:rPr>
      </w:pPr>
    </w:p>
    <w:p w:rsidR="00623A3D" w:rsidRDefault="00660A40">
      <w:pPr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1. Выдача государственного сертификата на материнский (семейный) капитал.</w:t>
      </w:r>
    </w:p>
    <w:p w:rsidR="00623A3D" w:rsidRDefault="00660A40">
      <w:pPr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2. Рассмотрение заявления о распоряжении средствами (частью средств) материнского (семейного) капитала.</w:t>
      </w:r>
    </w:p>
    <w:p w:rsidR="00623A3D" w:rsidRDefault="00660A40">
      <w:pPr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 xml:space="preserve">3. Установление </w:t>
      </w:r>
      <w:r>
        <w:rPr>
          <w:rFonts w:ascii="Times New Roman" w:hAnsi="Times New Roman"/>
          <w:color w:val="002060"/>
          <w:sz w:val="25"/>
          <w:szCs w:val="25"/>
          <w:lang w:eastAsia="ru-RU"/>
        </w:rPr>
        <w:t>ежемесячной денежной выплаты отдельным категориям граждан в Российской Федерации.</w:t>
      </w:r>
    </w:p>
    <w:p w:rsidR="00623A3D" w:rsidRDefault="00660A40">
      <w:pPr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4. 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</w:t>
      </w:r>
      <w:r>
        <w:rPr>
          <w:rFonts w:ascii="Times New Roman" w:hAnsi="Times New Roman"/>
          <w:color w:val="002060"/>
          <w:sz w:val="25"/>
          <w:szCs w:val="25"/>
          <w:lang w:eastAsia="ru-RU"/>
        </w:rPr>
        <w:t>ий по ним.</w:t>
      </w:r>
    </w:p>
    <w:p w:rsidR="00623A3D" w:rsidRDefault="00660A40">
      <w:pPr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5. 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</w:t>
      </w:r>
      <w:r>
        <w:rPr>
          <w:rFonts w:ascii="Times New Roman" w:hAnsi="Times New Roman"/>
          <w:color w:val="002060"/>
          <w:sz w:val="25"/>
          <w:szCs w:val="25"/>
          <w:lang w:eastAsia="ru-RU"/>
        </w:rPr>
        <w:t>ра и приравненных к ним местностях.</w:t>
      </w:r>
    </w:p>
    <w:p w:rsidR="00623A3D" w:rsidRDefault="00660A40">
      <w:pPr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6. 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свидетельства.</w:t>
      </w:r>
    </w:p>
    <w:p w:rsidR="00623A3D" w:rsidRDefault="00660A40">
      <w:pPr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 xml:space="preserve">7. Установление </w:t>
      </w:r>
      <w:r>
        <w:rPr>
          <w:rFonts w:ascii="Times New Roman" w:hAnsi="Times New Roman"/>
          <w:color w:val="002060"/>
          <w:sz w:val="25"/>
          <w:szCs w:val="25"/>
          <w:lang w:eastAsia="ru-RU"/>
        </w:rPr>
        <w:t>страховых пенсий, накопительной пенсии и пенсий по государственному пенсионному обеспечению.</w:t>
      </w:r>
    </w:p>
    <w:p w:rsidR="00623A3D" w:rsidRDefault="00660A40">
      <w:pPr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8. Выплата страховых пенсий, накопительной пенсии и пенсий по государственному пенсионному обеспечению.</w:t>
      </w:r>
    </w:p>
    <w:p w:rsidR="00623A3D" w:rsidRDefault="00660A40">
      <w:pPr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9. Установление федеральной социальной доплаты к пенсии.</w:t>
      </w:r>
    </w:p>
    <w:p w:rsidR="00623A3D" w:rsidRDefault="00660A40">
      <w:pPr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10</w:t>
      </w:r>
      <w:r>
        <w:rPr>
          <w:rFonts w:ascii="Times New Roman" w:hAnsi="Times New Roman"/>
          <w:color w:val="002060"/>
          <w:sz w:val="25"/>
          <w:szCs w:val="25"/>
          <w:lang w:eastAsia="ru-RU"/>
        </w:rPr>
        <w:t xml:space="preserve">.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</w:t>
      </w:r>
      <w:r>
        <w:rPr>
          <w:rFonts w:ascii="Times New Roman" w:hAnsi="Times New Roman"/>
          <w:color w:val="002060"/>
          <w:sz w:val="25"/>
          <w:szCs w:val="25"/>
          <w:lang w:eastAsia="ru-RU"/>
        </w:rPr>
        <w:t>«Об инвестировании средств для финансирования накопительной пенсии в Российской Федерации».</w:t>
      </w:r>
    </w:p>
    <w:p w:rsidR="00623A3D" w:rsidRDefault="00660A40">
      <w:pPr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>
        <w:rPr>
          <w:rFonts w:ascii="Times New Roman" w:hAnsi="Times New Roman"/>
          <w:color w:val="002060"/>
          <w:sz w:val="25"/>
          <w:szCs w:val="25"/>
          <w:lang w:eastAsia="ru-RU"/>
        </w:rPr>
        <w:t>11. Информирование граждан о предоставлении государственной социальной помощи в виде набора социальных услуг.</w:t>
      </w:r>
    </w:p>
    <w:p w:rsidR="00623A3D" w:rsidRDefault="00660A40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color w:val="002060"/>
          <w:sz w:val="25"/>
          <w:szCs w:val="25"/>
        </w:rPr>
        <w:t>12. Выдача гражданам справок о размере пенсий (иных вы</w:t>
      </w:r>
      <w:r>
        <w:rPr>
          <w:rFonts w:ascii="Times New Roman" w:hAnsi="Times New Roman"/>
          <w:color w:val="002060"/>
          <w:sz w:val="25"/>
          <w:szCs w:val="25"/>
        </w:rPr>
        <w:t>плат).</w:t>
      </w:r>
    </w:p>
    <w:p w:rsidR="00623A3D" w:rsidRDefault="00660A40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color w:val="002060"/>
          <w:sz w:val="25"/>
          <w:szCs w:val="25"/>
        </w:rPr>
        <w:t xml:space="preserve">13. Информирование граждан об отнесении к категории граждан </w:t>
      </w:r>
      <w:proofErr w:type="spellStart"/>
      <w:r>
        <w:rPr>
          <w:rFonts w:ascii="Times New Roman" w:hAnsi="Times New Roman"/>
          <w:color w:val="002060"/>
          <w:sz w:val="25"/>
          <w:szCs w:val="25"/>
        </w:rPr>
        <w:t>предпенсионного</w:t>
      </w:r>
      <w:proofErr w:type="spellEnd"/>
      <w:r>
        <w:rPr>
          <w:rFonts w:ascii="Times New Roman" w:hAnsi="Times New Roman"/>
          <w:color w:val="002060"/>
          <w:sz w:val="25"/>
          <w:szCs w:val="25"/>
        </w:rPr>
        <w:t xml:space="preserve"> возраста.</w:t>
      </w:r>
    </w:p>
    <w:p w:rsidR="00623A3D" w:rsidRDefault="00660A40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color w:val="002060"/>
          <w:sz w:val="25"/>
          <w:szCs w:val="25"/>
        </w:rPr>
        <w:t>14. Предоставление сведений о трудовой деятельности зарегистрированного лица, содержащихся в его индивидуальном лицевом счете.</w:t>
      </w:r>
    </w:p>
    <w:p w:rsidR="00623A3D" w:rsidRDefault="00660A40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color w:val="002060"/>
          <w:sz w:val="25"/>
          <w:szCs w:val="25"/>
        </w:rPr>
        <w:t>15</w:t>
      </w:r>
      <w:r>
        <w:rPr>
          <w:rFonts w:ascii="Times New Roman" w:hAnsi="Times New Roman"/>
          <w:color w:val="002060"/>
          <w:sz w:val="25"/>
          <w:szCs w:val="25"/>
        </w:rPr>
        <w:t>. Прием заявлений о внесении сведений о транспортном средстве, управляемом инвалидом, или транспортном средстве, перевозящем инвал</w:t>
      </w:r>
      <w:r>
        <w:rPr>
          <w:rFonts w:ascii="Times New Roman" w:hAnsi="Times New Roman"/>
          <w:color w:val="002060"/>
          <w:sz w:val="25"/>
          <w:szCs w:val="25"/>
        </w:rPr>
        <w:t>ида и (или) ребенка-инвалида, в федеральную государственную информационную систему «Федеральный реестр инвалидов».</w:t>
      </w:r>
    </w:p>
    <w:p w:rsidR="00623A3D" w:rsidRDefault="00660A40">
      <w:pPr>
        <w:spacing w:after="0" w:line="100" w:lineRule="atLeast"/>
        <w:ind w:hanging="426"/>
        <w:jc w:val="both"/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</w:pPr>
      <w:r>
        <w:rPr>
          <w:rFonts w:ascii="Cambria" w:hAnsi="Cambria"/>
          <w:b/>
          <w:i/>
          <w:color w:val="0000FF"/>
          <w:sz w:val="48"/>
          <w:szCs w:val="48"/>
        </w:rPr>
        <w:t xml:space="preserve">    </w:t>
      </w:r>
      <w:r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  <w:t>Адрес ближайшего центра «Мои Документы»:</w:t>
      </w:r>
    </w:p>
    <w:p w:rsidR="00623A3D" w:rsidRDefault="00660A40">
      <w:pPr>
        <w:spacing w:after="0" w:line="100" w:lineRule="atLeast"/>
        <w:ind w:hanging="426"/>
        <w:jc w:val="both"/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</w:pPr>
      <w:r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  <w:t xml:space="preserve">     </w:t>
      </w:r>
      <w:proofErr w:type="spellStart"/>
      <w:r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  <w:t>_________г.Лиски</w:t>
      </w:r>
      <w:proofErr w:type="spellEnd"/>
      <w:r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  <w:t>, ул. М.Жукова, д.1____________________________</w:t>
      </w:r>
    </w:p>
    <w:p w:rsidR="00623A3D" w:rsidRDefault="00660A40">
      <w:pPr>
        <w:spacing w:after="0" w:line="100" w:lineRule="atLeast"/>
        <w:ind w:hanging="426"/>
        <w:jc w:val="both"/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</w:pPr>
      <w:r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  <w:t xml:space="preserve">     телефон __2-85-55</w:t>
      </w:r>
      <w:r>
        <w:rPr>
          <w:rFonts w:ascii="Cambria" w:eastAsia="Times New Roman" w:hAnsi="Cambria" w:cs="Arial"/>
          <w:b/>
          <w:bCs/>
          <w:color w:val="660066"/>
          <w:spacing w:val="9"/>
          <w:sz w:val="36"/>
          <w:szCs w:val="36"/>
          <w:lang w:eastAsia="ru-RU"/>
        </w:rPr>
        <w:t>_______________________</w:t>
      </w:r>
    </w:p>
    <w:p w:rsidR="00623A3D" w:rsidRDefault="00623A3D">
      <w:pPr>
        <w:spacing w:after="0" w:line="100" w:lineRule="atLeast"/>
        <w:ind w:hanging="426"/>
        <w:jc w:val="both"/>
        <w:rPr>
          <w:rFonts w:ascii="Cambria" w:eastAsia="Times New Roman" w:hAnsi="Cambria" w:cs="Arial"/>
          <w:b/>
          <w:bCs/>
          <w:color w:val="501B09"/>
          <w:spacing w:val="9"/>
          <w:sz w:val="4"/>
          <w:szCs w:val="4"/>
          <w:lang w:eastAsia="ru-RU"/>
        </w:rPr>
      </w:pPr>
    </w:p>
    <w:p w:rsidR="00623A3D" w:rsidRDefault="00660A40">
      <w:pPr>
        <w:shd w:val="clear" w:color="auto" w:fill="FFFFFF"/>
        <w:spacing w:after="0" w:line="100" w:lineRule="atLeast"/>
        <w:jc w:val="both"/>
        <w:rPr>
          <w:rFonts w:ascii="Cambria" w:eastAsia="Times New Roman" w:hAnsi="Cambria" w:cs="Arial"/>
          <w:i/>
          <w:color w:val="660066"/>
          <w:spacing w:val="9"/>
          <w:sz w:val="28"/>
          <w:szCs w:val="28"/>
          <w:lang w:eastAsia="ru-RU"/>
        </w:rPr>
      </w:pPr>
      <w:r>
        <w:rPr>
          <w:rFonts w:ascii="Cambria" w:eastAsia="Times New Roman" w:hAnsi="Cambria" w:cs="Arial"/>
          <w:i/>
          <w:color w:val="660066"/>
          <w:spacing w:val="9"/>
          <w:sz w:val="28"/>
          <w:szCs w:val="28"/>
          <w:lang w:eastAsia="ru-RU"/>
        </w:rPr>
        <w:t>Вы можете запланировать свой визит любым удобным способом - на сайте </w:t>
      </w:r>
      <w:hyperlink r:id="rId4">
        <w:r>
          <w:rPr>
            <w:rStyle w:val="-"/>
            <w:rFonts w:ascii="Cambria" w:eastAsia="Times New Roman" w:hAnsi="Cambria" w:cs="Arial"/>
            <w:i/>
            <w:color w:val="660066"/>
            <w:spacing w:val="9"/>
            <w:sz w:val="28"/>
            <w:szCs w:val="28"/>
            <w:lang w:eastAsia="ru-RU"/>
          </w:rPr>
          <w:t>mydocuments36.ru</w:t>
        </w:r>
      </w:hyperlink>
      <w:r>
        <w:rPr>
          <w:rFonts w:ascii="Cambria" w:eastAsia="Times New Roman" w:hAnsi="Cambria" w:cs="Arial"/>
          <w:i/>
          <w:color w:val="660066"/>
          <w:spacing w:val="9"/>
          <w:sz w:val="28"/>
          <w:szCs w:val="28"/>
          <w:lang w:eastAsia="ru-RU"/>
        </w:rPr>
        <w:t xml:space="preserve">, с помощью мобильного приложения «Мои Документы. </w:t>
      </w:r>
      <w:proofErr w:type="spellStart"/>
      <w:r>
        <w:rPr>
          <w:rFonts w:ascii="Cambria" w:eastAsia="Times New Roman" w:hAnsi="Cambria" w:cs="Arial"/>
          <w:i/>
          <w:color w:val="660066"/>
          <w:spacing w:val="9"/>
          <w:sz w:val="28"/>
          <w:szCs w:val="28"/>
          <w:lang w:eastAsia="ru-RU"/>
        </w:rPr>
        <w:t>Онлайн</w:t>
      </w:r>
      <w:proofErr w:type="spellEnd"/>
      <w:r>
        <w:rPr>
          <w:rFonts w:ascii="Cambria" w:eastAsia="Times New Roman" w:hAnsi="Cambria" w:cs="Arial"/>
          <w:i/>
          <w:color w:val="660066"/>
          <w:spacing w:val="9"/>
          <w:sz w:val="28"/>
          <w:szCs w:val="28"/>
          <w:lang w:eastAsia="ru-RU"/>
        </w:rPr>
        <w:t xml:space="preserve">», в центре телефонного обслуживания по номеру </w:t>
      </w:r>
      <w:r>
        <w:rPr>
          <w:rFonts w:ascii="Cambria" w:eastAsia="Times New Roman" w:hAnsi="Cambria" w:cs="Arial"/>
          <w:i/>
          <w:color w:val="660066"/>
          <w:spacing w:val="9"/>
          <w:sz w:val="28"/>
          <w:szCs w:val="28"/>
          <w:lang w:eastAsia="ru-RU"/>
        </w:rPr>
        <w:t xml:space="preserve"> +7 (473) 226-99-99.</w:t>
      </w:r>
    </w:p>
    <w:sectPr w:rsidR="00623A3D" w:rsidSect="00623A3D">
      <w:pgSz w:w="11906" w:h="16838"/>
      <w:pgMar w:top="480" w:right="567" w:bottom="480" w:left="567" w:header="0" w:footer="0" w:gutter="0"/>
      <w:pgBorders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>
    <w:useFELayout/>
  </w:compat>
  <w:rsids>
    <w:rsidRoot w:val="00623A3D"/>
    <w:rsid w:val="00623A3D"/>
    <w:rsid w:val="0066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A3D"/>
    <w:pPr>
      <w:suppressAutoHyphens/>
    </w:pPr>
    <w:rPr>
      <w:rFonts w:ascii="Calibri" w:eastAsia="SimSun" w:hAnsi="Calibri" w:cs="Calibri"/>
      <w:lang w:eastAsia="en-US"/>
    </w:rPr>
  </w:style>
  <w:style w:type="paragraph" w:styleId="1">
    <w:name w:val="heading 1"/>
    <w:basedOn w:val="a"/>
    <w:rsid w:val="00623A3D"/>
    <w:pPr>
      <w:spacing w:before="280" w:after="28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623A3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rsid w:val="00623A3D"/>
  </w:style>
  <w:style w:type="character" w:customStyle="1" w:styleId="a5">
    <w:name w:val="Нижний колонтитул Знак"/>
    <w:basedOn w:val="a0"/>
    <w:rsid w:val="00623A3D"/>
  </w:style>
  <w:style w:type="character" w:customStyle="1" w:styleId="10">
    <w:name w:val="Заголовок 1 Знак"/>
    <w:basedOn w:val="a0"/>
    <w:rsid w:val="00623A3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6">
    <w:name w:val="Выделение жирным"/>
    <w:basedOn w:val="a0"/>
    <w:rsid w:val="00623A3D"/>
    <w:rPr>
      <w:b/>
      <w:bCs/>
    </w:rPr>
  </w:style>
  <w:style w:type="character" w:customStyle="1" w:styleId="-">
    <w:name w:val="Интернет-ссылка"/>
    <w:basedOn w:val="a0"/>
    <w:rsid w:val="00623A3D"/>
    <w:rPr>
      <w:color w:val="0000FF"/>
      <w:u w:val="single"/>
    </w:rPr>
  </w:style>
  <w:style w:type="character" w:customStyle="1" w:styleId="pluso-counter">
    <w:name w:val="pluso-counter"/>
    <w:basedOn w:val="a0"/>
    <w:rsid w:val="00623A3D"/>
  </w:style>
  <w:style w:type="character" w:customStyle="1" w:styleId="ListLabel1">
    <w:name w:val="ListLabel 1"/>
    <w:rsid w:val="00623A3D"/>
    <w:rPr>
      <w:sz w:val="20"/>
    </w:rPr>
  </w:style>
  <w:style w:type="paragraph" w:customStyle="1" w:styleId="a7">
    <w:name w:val="Заголовок"/>
    <w:basedOn w:val="a"/>
    <w:next w:val="a8"/>
    <w:rsid w:val="00623A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623A3D"/>
    <w:pPr>
      <w:spacing w:after="120"/>
    </w:pPr>
  </w:style>
  <w:style w:type="paragraph" w:styleId="a9">
    <w:name w:val="List"/>
    <w:basedOn w:val="a8"/>
    <w:rsid w:val="00623A3D"/>
    <w:rPr>
      <w:rFonts w:cs="Mangal"/>
    </w:rPr>
  </w:style>
  <w:style w:type="paragraph" w:styleId="aa">
    <w:name w:val="Title"/>
    <w:basedOn w:val="a"/>
    <w:rsid w:val="00623A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623A3D"/>
    <w:pPr>
      <w:suppressLineNumbers/>
    </w:pPr>
    <w:rPr>
      <w:rFonts w:cs="Mangal"/>
    </w:rPr>
  </w:style>
  <w:style w:type="paragraph" w:styleId="ac">
    <w:name w:val="Balloon Text"/>
    <w:basedOn w:val="a"/>
    <w:rsid w:val="00623A3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623A3D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623A3D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ConsPlusNormal">
    <w:name w:val="ConsPlusNormal"/>
    <w:rsid w:val="00623A3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</w:rPr>
  </w:style>
  <w:style w:type="paragraph" w:styleId="af">
    <w:name w:val="Normal (Web)"/>
    <w:basedOn w:val="a"/>
    <w:rsid w:val="00623A3D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Светлана Юрьевна</dc:creator>
  <cp:lastModifiedBy>046BaranovaOV</cp:lastModifiedBy>
  <cp:revision>2</cp:revision>
  <cp:lastPrinted>2020-07-29T11:42:00Z</cp:lastPrinted>
  <dcterms:created xsi:type="dcterms:W3CDTF">2020-10-27T06:30:00Z</dcterms:created>
  <dcterms:modified xsi:type="dcterms:W3CDTF">2020-10-27T06:30:00Z</dcterms:modified>
</cp:coreProperties>
</file>