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7C" w:rsidRDefault="003F587C" w:rsidP="003F587C">
      <w:pPr>
        <w:pStyle w:val="a3"/>
        <w:shd w:val="clear" w:color="auto" w:fill="FFFFFF"/>
        <w:spacing w:before="0" w:beforeAutospacing="0"/>
        <w:jc w:val="center"/>
        <w:rPr>
          <w:color w:val="212121"/>
          <w:sz w:val="21"/>
          <w:szCs w:val="21"/>
        </w:rPr>
      </w:pPr>
      <w:r>
        <w:rPr>
          <w:b/>
          <w:bCs/>
          <w:color w:val="212121"/>
          <w:sz w:val="21"/>
          <w:szCs w:val="21"/>
        </w:rPr>
        <w:t>ОТЧЕТ</w:t>
      </w:r>
    </w:p>
    <w:p w:rsidR="003F587C" w:rsidRDefault="003F587C" w:rsidP="003F587C">
      <w:pPr>
        <w:pStyle w:val="a3"/>
        <w:shd w:val="clear" w:color="auto" w:fill="FFFFFF"/>
        <w:spacing w:before="0" w:beforeAutospacing="0"/>
        <w:jc w:val="center"/>
        <w:rPr>
          <w:color w:val="212121"/>
          <w:sz w:val="21"/>
          <w:szCs w:val="21"/>
        </w:rPr>
      </w:pPr>
      <w:r>
        <w:rPr>
          <w:b/>
          <w:bCs/>
          <w:color w:val="212121"/>
          <w:sz w:val="21"/>
          <w:szCs w:val="21"/>
        </w:rPr>
        <w:t>о работе администрации Высокинского сельского поселения за 2016 год и задачах на 2017 год</w:t>
      </w:r>
    </w:p>
    <w:p w:rsidR="003F587C" w:rsidRDefault="003F587C" w:rsidP="003F587C">
      <w:pPr>
        <w:pStyle w:val="a3"/>
        <w:shd w:val="clear" w:color="auto" w:fill="FFFFFF"/>
        <w:spacing w:before="0" w:beforeAutospacing="0"/>
        <w:jc w:val="center"/>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В своей повседневной работе администрация руководствовалась Уставом Высокинского сельского поселения, планом социально-экономического развития сельского поселения на 2017год, наказами жителей села, назревшей необходимостью решения тех или иных проблем.</w:t>
      </w:r>
    </w:p>
    <w:p w:rsidR="003F587C" w:rsidRDefault="003F587C" w:rsidP="003F587C">
      <w:pPr>
        <w:pStyle w:val="a3"/>
        <w:shd w:val="clear" w:color="auto" w:fill="FFFFFF"/>
        <w:spacing w:before="0" w:beforeAutospacing="0"/>
        <w:rPr>
          <w:color w:val="212121"/>
          <w:sz w:val="21"/>
          <w:szCs w:val="21"/>
        </w:rPr>
      </w:pPr>
      <w:r>
        <w:rPr>
          <w:color w:val="212121"/>
          <w:sz w:val="21"/>
          <w:szCs w:val="21"/>
        </w:rPr>
        <w:t>На территории сельского поселения на 1 января 2016 года проживает 2380 человек:</w:t>
      </w:r>
    </w:p>
    <w:p w:rsidR="003F587C" w:rsidRDefault="003F587C" w:rsidP="003F587C">
      <w:pPr>
        <w:pStyle w:val="a3"/>
        <w:shd w:val="clear" w:color="auto" w:fill="FFFFFF"/>
        <w:spacing w:before="0" w:beforeAutospacing="0"/>
        <w:rPr>
          <w:color w:val="212121"/>
          <w:sz w:val="21"/>
          <w:szCs w:val="21"/>
        </w:rPr>
      </w:pPr>
      <w:r>
        <w:rPr>
          <w:color w:val="212121"/>
          <w:sz w:val="21"/>
          <w:szCs w:val="21"/>
        </w:rPr>
        <w:t>        с.Высокое – 2283 чел.</w:t>
      </w:r>
    </w:p>
    <w:p w:rsidR="003F587C" w:rsidRDefault="003F587C" w:rsidP="003F587C">
      <w:pPr>
        <w:pStyle w:val="a3"/>
        <w:shd w:val="clear" w:color="auto" w:fill="FFFFFF"/>
        <w:spacing w:before="0" w:beforeAutospacing="0"/>
        <w:rPr>
          <w:color w:val="212121"/>
          <w:sz w:val="21"/>
          <w:szCs w:val="21"/>
        </w:rPr>
      </w:pPr>
      <w:r>
        <w:rPr>
          <w:color w:val="212121"/>
          <w:sz w:val="21"/>
          <w:szCs w:val="21"/>
        </w:rPr>
        <w:t>х.Подлесный – 70 чел.</w:t>
      </w:r>
    </w:p>
    <w:p w:rsidR="003F587C" w:rsidRDefault="003F587C" w:rsidP="003F587C">
      <w:pPr>
        <w:pStyle w:val="a3"/>
        <w:shd w:val="clear" w:color="auto" w:fill="FFFFFF"/>
        <w:spacing w:before="0" w:beforeAutospacing="0"/>
        <w:rPr>
          <w:color w:val="212121"/>
          <w:sz w:val="21"/>
          <w:szCs w:val="21"/>
        </w:rPr>
      </w:pPr>
      <w:r>
        <w:rPr>
          <w:color w:val="212121"/>
          <w:sz w:val="21"/>
          <w:szCs w:val="21"/>
        </w:rPr>
        <w:t>х.Старая Покровка – 27 чел.</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За период с 01.01.2016 года по 01.01.2017 год на территорию поселения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прибыло: - 47 чел., убыло – 34 чел.</w:t>
      </w:r>
    </w:p>
    <w:p w:rsidR="003F587C" w:rsidRDefault="003F587C" w:rsidP="003F587C">
      <w:pPr>
        <w:pStyle w:val="a3"/>
        <w:shd w:val="clear" w:color="auto" w:fill="FFFFFF"/>
        <w:spacing w:before="0" w:beforeAutospacing="0"/>
        <w:rPr>
          <w:color w:val="212121"/>
          <w:sz w:val="21"/>
          <w:szCs w:val="21"/>
        </w:rPr>
      </w:pPr>
      <w:r>
        <w:rPr>
          <w:color w:val="212121"/>
          <w:sz w:val="21"/>
          <w:szCs w:val="21"/>
        </w:rPr>
        <w:t>родилось –18 человек, умерло 39 человек.</w:t>
      </w:r>
    </w:p>
    <w:p w:rsidR="003F587C" w:rsidRDefault="003F587C" w:rsidP="003F587C">
      <w:pPr>
        <w:pStyle w:val="a3"/>
        <w:shd w:val="clear" w:color="auto" w:fill="FFFFFF"/>
        <w:spacing w:before="0" w:beforeAutospacing="0"/>
        <w:rPr>
          <w:color w:val="212121"/>
          <w:sz w:val="21"/>
          <w:szCs w:val="21"/>
        </w:rPr>
      </w:pPr>
      <w:r>
        <w:rPr>
          <w:color w:val="212121"/>
          <w:sz w:val="21"/>
          <w:szCs w:val="21"/>
        </w:rPr>
        <w:t>Число наличных хозяйств с.Высоком – 871, в х.Подлесный – 34, в х.Ст.Покровка -15, всего хозяйств – 920.</w:t>
      </w:r>
    </w:p>
    <w:p w:rsidR="003F587C" w:rsidRDefault="003F587C" w:rsidP="003F587C">
      <w:pPr>
        <w:pStyle w:val="a3"/>
        <w:shd w:val="clear" w:color="auto" w:fill="FFFFFF"/>
        <w:spacing w:before="0" w:beforeAutospacing="0"/>
        <w:rPr>
          <w:color w:val="212121"/>
          <w:sz w:val="21"/>
          <w:szCs w:val="21"/>
        </w:rPr>
      </w:pPr>
      <w:r>
        <w:rPr>
          <w:color w:val="212121"/>
          <w:sz w:val="21"/>
          <w:szCs w:val="21"/>
        </w:rPr>
        <w:t>На территории сельского поселения работают все социальные объекты, необходимые для проживания людей, нормального развития территории.</w:t>
      </w:r>
    </w:p>
    <w:p w:rsidR="003F587C" w:rsidRDefault="003F587C" w:rsidP="003F587C">
      <w:pPr>
        <w:pStyle w:val="a3"/>
        <w:shd w:val="clear" w:color="auto" w:fill="FFFFFF"/>
        <w:spacing w:before="0" w:beforeAutospacing="0"/>
        <w:rPr>
          <w:color w:val="212121"/>
          <w:sz w:val="21"/>
          <w:szCs w:val="21"/>
        </w:rPr>
      </w:pPr>
      <w:r>
        <w:rPr>
          <w:color w:val="212121"/>
          <w:sz w:val="21"/>
          <w:szCs w:val="21"/>
        </w:rPr>
        <w:t>В своей повседневной работе администрация занимается содержание в работоспособном состоянии всех жизненно важных объектов сел, их строительством, реконструкцией, ремонтом, участвует в областных и федеральных программах.</w:t>
      </w:r>
    </w:p>
    <w:p w:rsidR="003F587C" w:rsidRDefault="003F587C" w:rsidP="003F587C">
      <w:pPr>
        <w:pStyle w:val="a3"/>
        <w:shd w:val="clear" w:color="auto" w:fill="FFFFFF"/>
        <w:spacing w:before="0" w:beforeAutospacing="0"/>
        <w:rPr>
          <w:color w:val="212121"/>
          <w:sz w:val="21"/>
          <w:szCs w:val="21"/>
        </w:rPr>
      </w:pPr>
      <w:r>
        <w:rPr>
          <w:color w:val="212121"/>
          <w:sz w:val="21"/>
          <w:szCs w:val="21"/>
        </w:rPr>
        <w:t>В 2016 году по программе «Социальное развитие села» с привлечением федеральных и областных средств построен газопровод по улице-новостройке Юбилейная протяженностью 1959 метров сметной стоимостью 2 млн.458 тыс.руб., построен водопровод протяженностью 2356 метров по ул.Юбилейная, пробурена скважина и установлены две водонапорные башни. По магистрали установлены пожарные гидранты. Сметная стоимость выполненных работ составила 7 мл.064,7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 Проведен ремонт дорог по ул.Садовая, Полевая, Гагарина, пер.Садовый,  ул.Мира уложен асфальт на части площади у дома культуры, построены два тротуара.  На эти работы было израсходовано акцизов 1 млн.822тыс. рублей</w:t>
      </w:r>
    </w:p>
    <w:p w:rsidR="003F587C" w:rsidRDefault="003F587C" w:rsidP="003F587C">
      <w:pPr>
        <w:pStyle w:val="a3"/>
        <w:shd w:val="clear" w:color="auto" w:fill="FFFFFF"/>
        <w:spacing w:before="0" w:beforeAutospacing="0"/>
        <w:rPr>
          <w:color w:val="212121"/>
          <w:sz w:val="21"/>
          <w:szCs w:val="21"/>
        </w:rPr>
      </w:pPr>
      <w:r>
        <w:rPr>
          <w:color w:val="212121"/>
          <w:sz w:val="21"/>
          <w:szCs w:val="21"/>
        </w:rPr>
        <w:t>В 2016году проведена реконструкция уличного освещения по ул.Садовая, Чкалова, Гагарина, Привокзальная, пер.Садовый на сумму 428,6 тыс.рублей.</w:t>
      </w:r>
    </w:p>
    <w:p w:rsidR="003F587C" w:rsidRDefault="003F587C" w:rsidP="003F587C">
      <w:pPr>
        <w:pStyle w:val="a3"/>
        <w:shd w:val="clear" w:color="auto" w:fill="FFFFFF"/>
        <w:spacing w:before="0" w:beforeAutospacing="0"/>
        <w:rPr>
          <w:color w:val="212121"/>
          <w:sz w:val="21"/>
          <w:szCs w:val="21"/>
        </w:rPr>
      </w:pPr>
      <w:r>
        <w:rPr>
          <w:color w:val="212121"/>
          <w:sz w:val="21"/>
          <w:szCs w:val="21"/>
        </w:rPr>
        <w:t>Еще необходимо провести работы по реконструкции уличного освещения по улицам Придорожная, 50 лет победы, Степная, Молодежная, Мира, части улиц  Советская, Рабочая,. </w:t>
      </w:r>
    </w:p>
    <w:p w:rsidR="003F587C" w:rsidRDefault="003F587C" w:rsidP="003F587C">
      <w:pPr>
        <w:pStyle w:val="a3"/>
        <w:shd w:val="clear" w:color="auto" w:fill="FFFFFF"/>
        <w:spacing w:before="0" w:beforeAutospacing="0"/>
        <w:rPr>
          <w:color w:val="212121"/>
          <w:sz w:val="21"/>
          <w:szCs w:val="21"/>
        </w:rPr>
      </w:pPr>
      <w:r>
        <w:rPr>
          <w:color w:val="212121"/>
          <w:sz w:val="21"/>
          <w:szCs w:val="21"/>
        </w:rPr>
        <w:t>Установлены современные светильники марки ЖКУ с лампой ДНАТ, потребляемая мощность в 3,5 раза меньше чем лампа ДРЛ-250.</w:t>
      </w:r>
    </w:p>
    <w:p w:rsidR="003F587C" w:rsidRDefault="003F587C" w:rsidP="003F587C">
      <w:pPr>
        <w:pStyle w:val="a3"/>
        <w:shd w:val="clear" w:color="auto" w:fill="FFFFFF"/>
        <w:spacing w:before="0" w:beforeAutospacing="0"/>
        <w:rPr>
          <w:color w:val="212121"/>
          <w:sz w:val="21"/>
          <w:szCs w:val="21"/>
        </w:rPr>
      </w:pPr>
      <w:r>
        <w:rPr>
          <w:color w:val="212121"/>
          <w:sz w:val="21"/>
          <w:szCs w:val="21"/>
        </w:rPr>
        <w:lastRenderedPageBreak/>
        <w:t>Проводились работы по содержанию и ремонту уличного освещения. Содержание, оплата за электроэнергию проводилась за счет средств бюджета. На эти цели было запланировано и израсходовано 525,2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Планом социально-экономического развития поселения в 2016 году было предусмотрено:</w:t>
      </w:r>
    </w:p>
    <w:p w:rsidR="003F587C" w:rsidRDefault="003F587C" w:rsidP="003F587C">
      <w:pPr>
        <w:pStyle w:val="a3"/>
        <w:shd w:val="clear" w:color="auto" w:fill="FFFFFF"/>
        <w:spacing w:before="0" w:beforeAutospacing="0"/>
        <w:rPr>
          <w:color w:val="212121"/>
          <w:sz w:val="21"/>
          <w:szCs w:val="21"/>
        </w:rPr>
      </w:pPr>
      <w:r>
        <w:rPr>
          <w:color w:val="212121"/>
          <w:sz w:val="21"/>
          <w:szCs w:val="21"/>
        </w:rPr>
        <w:t>1. Ремонт и содержание дорог.</w:t>
      </w:r>
    </w:p>
    <w:p w:rsidR="003F587C" w:rsidRDefault="003F587C" w:rsidP="003F587C">
      <w:pPr>
        <w:pStyle w:val="a3"/>
        <w:shd w:val="clear" w:color="auto" w:fill="FFFFFF"/>
        <w:spacing w:before="0" w:beforeAutospacing="0"/>
        <w:rPr>
          <w:color w:val="212121"/>
          <w:sz w:val="21"/>
          <w:szCs w:val="21"/>
        </w:rPr>
      </w:pPr>
      <w:r>
        <w:rPr>
          <w:color w:val="212121"/>
          <w:sz w:val="21"/>
          <w:szCs w:val="21"/>
        </w:rPr>
        <w:t>2. Организация уличного освещения.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3. Организация сбора и вывоза  ТБО.  </w:t>
      </w:r>
    </w:p>
    <w:p w:rsidR="003F587C" w:rsidRDefault="003F587C" w:rsidP="003F587C">
      <w:pPr>
        <w:pStyle w:val="a3"/>
        <w:shd w:val="clear" w:color="auto" w:fill="FFFFFF"/>
        <w:spacing w:before="0" w:beforeAutospacing="0"/>
        <w:rPr>
          <w:color w:val="212121"/>
          <w:sz w:val="21"/>
          <w:szCs w:val="21"/>
        </w:rPr>
      </w:pPr>
      <w:r>
        <w:rPr>
          <w:color w:val="212121"/>
          <w:sz w:val="21"/>
          <w:szCs w:val="21"/>
        </w:rPr>
        <w:t>4. Содержание мест захоронения.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5. Ремонт памятника павшим воинам ВОВ.</w:t>
      </w:r>
    </w:p>
    <w:p w:rsidR="003F587C" w:rsidRDefault="003F587C" w:rsidP="003F587C">
      <w:pPr>
        <w:pStyle w:val="a3"/>
        <w:shd w:val="clear" w:color="auto" w:fill="FFFFFF"/>
        <w:spacing w:before="0" w:beforeAutospacing="0"/>
        <w:rPr>
          <w:color w:val="212121"/>
          <w:sz w:val="21"/>
          <w:szCs w:val="21"/>
        </w:rPr>
      </w:pPr>
      <w:r>
        <w:rPr>
          <w:color w:val="212121"/>
          <w:sz w:val="21"/>
          <w:szCs w:val="21"/>
        </w:rPr>
        <w:t>6. Косьба сорной растительности.</w:t>
      </w:r>
    </w:p>
    <w:p w:rsidR="003F587C" w:rsidRDefault="003F587C" w:rsidP="003F587C">
      <w:pPr>
        <w:pStyle w:val="a3"/>
        <w:shd w:val="clear" w:color="auto" w:fill="FFFFFF"/>
        <w:spacing w:before="0" w:beforeAutospacing="0"/>
        <w:rPr>
          <w:color w:val="212121"/>
          <w:sz w:val="21"/>
          <w:szCs w:val="21"/>
        </w:rPr>
      </w:pPr>
      <w:r>
        <w:rPr>
          <w:color w:val="212121"/>
          <w:sz w:val="21"/>
          <w:szCs w:val="21"/>
        </w:rPr>
        <w:t>7.Содержание пожарной машины.</w:t>
      </w:r>
    </w:p>
    <w:p w:rsidR="003F587C" w:rsidRDefault="003F587C" w:rsidP="003F587C">
      <w:pPr>
        <w:pStyle w:val="a3"/>
        <w:shd w:val="clear" w:color="auto" w:fill="FFFFFF"/>
        <w:spacing w:before="0" w:beforeAutospacing="0"/>
        <w:rPr>
          <w:color w:val="212121"/>
          <w:sz w:val="21"/>
          <w:szCs w:val="21"/>
        </w:rPr>
      </w:pPr>
      <w:r>
        <w:rPr>
          <w:color w:val="212121"/>
          <w:sz w:val="21"/>
          <w:szCs w:val="21"/>
        </w:rPr>
        <w:t>Все запланированные мероприятия на 2016 год  были выполнены.</w:t>
      </w:r>
    </w:p>
    <w:p w:rsidR="003F587C" w:rsidRDefault="003F587C" w:rsidP="003F587C">
      <w:pPr>
        <w:pStyle w:val="a3"/>
        <w:shd w:val="clear" w:color="auto" w:fill="FFFFFF"/>
        <w:spacing w:before="0" w:beforeAutospacing="0"/>
        <w:rPr>
          <w:color w:val="212121"/>
          <w:sz w:val="21"/>
          <w:szCs w:val="21"/>
        </w:rPr>
      </w:pPr>
      <w:r>
        <w:rPr>
          <w:color w:val="212121"/>
          <w:sz w:val="21"/>
          <w:szCs w:val="21"/>
        </w:rPr>
        <w:t>Администрация сельского поселения следит за подачей газа, воды, электроэнергии.</w:t>
      </w:r>
    </w:p>
    <w:p w:rsidR="003F587C" w:rsidRDefault="003F587C" w:rsidP="003F587C">
      <w:pPr>
        <w:pStyle w:val="a3"/>
        <w:shd w:val="clear" w:color="auto" w:fill="FFFFFF"/>
        <w:spacing w:before="0" w:beforeAutospacing="0"/>
        <w:rPr>
          <w:color w:val="212121"/>
          <w:sz w:val="21"/>
          <w:szCs w:val="21"/>
        </w:rPr>
      </w:pPr>
      <w:r>
        <w:rPr>
          <w:color w:val="212121"/>
          <w:sz w:val="21"/>
          <w:szCs w:val="21"/>
        </w:rPr>
        <w:t>Водоснабжением, а с апреля 2014 года сбором и вывозом ТБО на городскую свалку (согласно заключенного договора с МУП по уборке города) занимается ООО «Высокинская коммунальная служба», на данный вид деятельности  коммунальной службой получена лицензия, руководитель Овчинников И.Н., бухгалтер Шафоростова Е.В.</w:t>
      </w:r>
    </w:p>
    <w:p w:rsidR="003F587C" w:rsidRDefault="003F587C" w:rsidP="003F587C">
      <w:pPr>
        <w:pStyle w:val="a3"/>
        <w:shd w:val="clear" w:color="auto" w:fill="FFFFFF"/>
        <w:spacing w:before="0" w:beforeAutospacing="0"/>
        <w:rPr>
          <w:color w:val="212121"/>
          <w:sz w:val="21"/>
          <w:szCs w:val="21"/>
        </w:rPr>
      </w:pPr>
      <w:r>
        <w:rPr>
          <w:color w:val="212121"/>
          <w:sz w:val="21"/>
          <w:szCs w:val="21"/>
        </w:rPr>
        <w:t>Коммунальная служба занимается снабжением жителей села питьевой водой,  содержанием в работоспособном состоянии водопроводных сетей, скважин, башен и другого технологического оборудования.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Производственная программа по водоснабжению на 2016 год утверждена управлением по государственному регулированию тарифов Воронежской области.</w:t>
      </w:r>
    </w:p>
    <w:p w:rsidR="003F587C" w:rsidRDefault="003F587C" w:rsidP="003F587C">
      <w:pPr>
        <w:pStyle w:val="a3"/>
        <w:shd w:val="clear" w:color="auto" w:fill="FFFFFF"/>
        <w:spacing w:before="0" w:beforeAutospacing="0"/>
        <w:rPr>
          <w:color w:val="212121"/>
          <w:sz w:val="21"/>
          <w:szCs w:val="21"/>
        </w:rPr>
      </w:pPr>
      <w:r>
        <w:rPr>
          <w:color w:val="212121"/>
          <w:sz w:val="21"/>
          <w:szCs w:val="21"/>
        </w:rPr>
        <w:t>Приказом №56/23 от 1 декабря 2015 года установлен тариф на холодную воду с 1 января по 30 июня 2016 года в размере 23руб.42 коп. за 1 куб. м (остается без изменения) с 1 июля по 31 декабря в размере 24руб.36 коп. (рост 4%, или 94 коп.).</w:t>
      </w:r>
    </w:p>
    <w:p w:rsidR="003F587C" w:rsidRDefault="003F587C" w:rsidP="003F587C">
      <w:pPr>
        <w:pStyle w:val="a3"/>
        <w:shd w:val="clear" w:color="auto" w:fill="FFFFFF"/>
        <w:spacing w:before="0" w:beforeAutospacing="0"/>
        <w:rPr>
          <w:color w:val="212121"/>
          <w:sz w:val="21"/>
          <w:szCs w:val="21"/>
        </w:rPr>
      </w:pPr>
      <w:r>
        <w:rPr>
          <w:color w:val="212121"/>
          <w:sz w:val="21"/>
          <w:szCs w:val="21"/>
        </w:rPr>
        <w:t> Стоимость услуги по вывозу ТБО составляет 38 руб. в месяц с одного человека. Собираемость платежей за сбор и вывоз ТБО составляет 86%.</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По состоянию на 1 января 2016 года из 961 строения подключено  в с.Высокое к централизованному водопроводу подключились и подвели воду в дом 834 (97%), 2 домовладения пользуются уличной колонкой и 35 домовладений колонкой во дворе.</w:t>
      </w:r>
    </w:p>
    <w:p w:rsidR="003F587C" w:rsidRDefault="003F587C" w:rsidP="003F587C">
      <w:pPr>
        <w:pStyle w:val="a3"/>
        <w:shd w:val="clear" w:color="auto" w:fill="FFFFFF"/>
        <w:spacing w:before="0" w:beforeAutospacing="0"/>
        <w:rPr>
          <w:color w:val="212121"/>
          <w:sz w:val="21"/>
          <w:szCs w:val="21"/>
        </w:rPr>
      </w:pPr>
      <w:r>
        <w:rPr>
          <w:color w:val="212121"/>
          <w:sz w:val="21"/>
          <w:szCs w:val="21"/>
        </w:rPr>
        <w:t>Установлено приборов учета в 851 доме, в 110 домах приборы учета не установлены.</w:t>
      </w:r>
    </w:p>
    <w:p w:rsidR="003F587C" w:rsidRDefault="003F587C" w:rsidP="003F587C">
      <w:pPr>
        <w:pStyle w:val="a3"/>
        <w:shd w:val="clear" w:color="auto" w:fill="FFFFFF"/>
        <w:spacing w:before="0" w:beforeAutospacing="0"/>
        <w:rPr>
          <w:color w:val="212121"/>
          <w:sz w:val="21"/>
          <w:szCs w:val="21"/>
        </w:rPr>
      </w:pPr>
      <w:r>
        <w:rPr>
          <w:color w:val="212121"/>
          <w:sz w:val="21"/>
          <w:szCs w:val="21"/>
        </w:rPr>
        <w:t>Собираемость платежей за воду 94%.</w:t>
      </w:r>
    </w:p>
    <w:p w:rsidR="003F587C" w:rsidRDefault="003F587C" w:rsidP="003F587C">
      <w:pPr>
        <w:pStyle w:val="a3"/>
        <w:shd w:val="clear" w:color="auto" w:fill="FFFFFF"/>
        <w:spacing w:before="0" w:beforeAutospacing="0"/>
        <w:rPr>
          <w:color w:val="212121"/>
          <w:sz w:val="21"/>
          <w:szCs w:val="21"/>
        </w:rPr>
      </w:pPr>
      <w:r>
        <w:rPr>
          <w:color w:val="212121"/>
          <w:sz w:val="21"/>
          <w:szCs w:val="21"/>
        </w:rPr>
        <w:t>В сельском поселении разработаны и работают следующие муниципальные программы:</w:t>
      </w:r>
    </w:p>
    <w:p w:rsidR="003F587C" w:rsidRDefault="003F587C" w:rsidP="003F587C">
      <w:pPr>
        <w:pStyle w:val="a3"/>
        <w:shd w:val="clear" w:color="auto" w:fill="FFFFFF"/>
        <w:spacing w:before="0" w:beforeAutospacing="0"/>
        <w:rPr>
          <w:color w:val="212121"/>
          <w:sz w:val="21"/>
          <w:szCs w:val="21"/>
        </w:rPr>
      </w:pPr>
      <w:r>
        <w:rPr>
          <w:color w:val="212121"/>
          <w:sz w:val="21"/>
          <w:szCs w:val="21"/>
        </w:rPr>
        <w:t>1.Развитие и сохранение культуры. В программе две подпрограммы:</w:t>
      </w:r>
    </w:p>
    <w:p w:rsidR="003F587C" w:rsidRDefault="003F587C" w:rsidP="003F587C">
      <w:pPr>
        <w:pStyle w:val="a3"/>
        <w:shd w:val="clear" w:color="auto" w:fill="FFFFFF"/>
        <w:spacing w:before="0" w:beforeAutospacing="0"/>
        <w:rPr>
          <w:color w:val="212121"/>
          <w:sz w:val="21"/>
          <w:szCs w:val="21"/>
        </w:rPr>
      </w:pPr>
      <w:r>
        <w:rPr>
          <w:color w:val="212121"/>
          <w:sz w:val="21"/>
          <w:szCs w:val="21"/>
        </w:rPr>
        <w:lastRenderedPageBreak/>
        <w:t>- организация досуга и обеспечение жителей поселения услугами культуры;</w:t>
      </w:r>
    </w:p>
    <w:p w:rsidR="003F587C" w:rsidRDefault="003F587C" w:rsidP="003F587C">
      <w:pPr>
        <w:pStyle w:val="a3"/>
        <w:shd w:val="clear" w:color="auto" w:fill="FFFFFF"/>
        <w:spacing w:before="0" w:beforeAutospacing="0"/>
        <w:rPr>
          <w:color w:val="212121"/>
          <w:sz w:val="21"/>
          <w:szCs w:val="21"/>
        </w:rPr>
      </w:pPr>
      <w:r>
        <w:rPr>
          <w:color w:val="212121"/>
          <w:sz w:val="21"/>
          <w:szCs w:val="21"/>
        </w:rPr>
        <w:t>- организация библиотечного обслуживания населения.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2. Муниципальное управление и гражданское общество. Подпрограммы:</w:t>
      </w:r>
    </w:p>
    <w:p w:rsidR="003F587C" w:rsidRDefault="003F587C" w:rsidP="003F587C">
      <w:pPr>
        <w:pStyle w:val="a3"/>
        <w:shd w:val="clear" w:color="auto" w:fill="FFFFFF"/>
        <w:spacing w:before="0" w:beforeAutospacing="0"/>
        <w:rPr>
          <w:color w:val="212121"/>
          <w:sz w:val="21"/>
          <w:szCs w:val="21"/>
        </w:rPr>
      </w:pPr>
      <w:r>
        <w:rPr>
          <w:color w:val="212121"/>
          <w:sz w:val="21"/>
          <w:szCs w:val="21"/>
        </w:rPr>
        <w:t>- управление в органах местного самоуправления;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 повышение устойчивости бюджета поселения;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 защита населения и территории от чрезвычайных ситуаций и обеспечение первичных мер пожарной безопасности;</w:t>
      </w:r>
    </w:p>
    <w:p w:rsidR="003F587C" w:rsidRDefault="003F587C" w:rsidP="003F587C">
      <w:pPr>
        <w:pStyle w:val="a3"/>
        <w:shd w:val="clear" w:color="auto" w:fill="FFFFFF"/>
        <w:spacing w:before="0" w:beforeAutospacing="0"/>
        <w:rPr>
          <w:color w:val="212121"/>
          <w:sz w:val="21"/>
          <w:szCs w:val="21"/>
        </w:rPr>
      </w:pPr>
      <w:r>
        <w:rPr>
          <w:color w:val="212121"/>
          <w:sz w:val="21"/>
          <w:szCs w:val="21"/>
        </w:rPr>
        <w:t>- обеспечение условий для развития на территории поселения культуры и массового спорта;</w:t>
      </w:r>
    </w:p>
    <w:p w:rsidR="003F587C" w:rsidRDefault="003F587C" w:rsidP="003F587C">
      <w:pPr>
        <w:pStyle w:val="a3"/>
        <w:shd w:val="clear" w:color="auto" w:fill="FFFFFF"/>
        <w:spacing w:before="0" w:beforeAutospacing="0"/>
        <w:rPr>
          <w:color w:val="212121"/>
          <w:sz w:val="21"/>
          <w:szCs w:val="21"/>
        </w:rPr>
      </w:pPr>
      <w:r>
        <w:rPr>
          <w:color w:val="212121"/>
          <w:sz w:val="21"/>
          <w:szCs w:val="21"/>
        </w:rPr>
        <w:t>- финансовое обеспечение муниципальных образований для исполнения переданных полномочий.</w:t>
      </w:r>
    </w:p>
    <w:p w:rsidR="003F587C" w:rsidRDefault="003F587C" w:rsidP="003F587C">
      <w:pPr>
        <w:pStyle w:val="a3"/>
        <w:shd w:val="clear" w:color="auto" w:fill="FFFFFF"/>
        <w:spacing w:before="0" w:beforeAutospacing="0"/>
        <w:rPr>
          <w:color w:val="212121"/>
          <w:sz w:val="21"/>
          <w:szCs w:val="21"/>
        </w:rPr>
      </w:pPr>
      <w:r>
        <w:rPr>
          <w:color w:val="212121"/>
          <w:sz w:val="21"/>
          <w:szCs w:val="21"/>
        </w:rPr>
        <w:t>3. Развитие территории поселения. Подпрограммы:</w:t>
      </w:r>
    </w:p>
    <w:p w:rsidR="003F587C" w:rsidRDefault="003F587C" w:rsidP="003F587C">
      <w:pPr>
        <w:pStyle w:val="a3"/>
        <w:shd w:val="clear" w:color="auto" w:fill="FFFFFF"/>
        <w:spacing w:before="0" w:beforeAutospacing="0"/>
        <w:rPr>
          <w:color w:val="212121"/>
          <w:sz w:val="21"/>
          <w:szCs w:val="21"/>
        </w:rPr>
      </w:pPr>
      <w:r>
        <w:rPr>
          <w:color w:val="212121"/>
          <w:sz w:val="21"/>
          <w:szCs w:val="21"/>
        </w:rPr>
        <w:t>- ремонт сети уличного освещения;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 благоустройство территории поселения;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 содержание мест захоронения и ремонт военно-мемориальных объектов</w:t>
      </w:r>
    </w:p>
    <w:p w:rsidR="003F587C" w:rsidRDefault="003F587C" w:rsidP="003F587C">
      <w:pPr>
        <w:pStyle w:val="a3"/>
        <w:shd w:val="clear" w:color="auto" w:fill="FFFFFF"/>
        <w:spacing w:before="0" w:beforeAutospacing="0"/>
        <w:rPr>
          <w:color w:val="212121"/>
          <w:sz w:val="21"/>
          <w:szCs w:val="21"/>
        </w:rPr>
      </w:pPr>
      <w:r>
        <w:rPr>
          <w:color w:val="212121"/>
          <w:sz w:val="21"/>
          <w:szCs w:val="21"/>
        </w:rPr>
        <w:t>- ремонт и содержание муниципальных дорог.</w:t>
      </w:r>
    </w:p>
    <w:p w:rsidR="003F587C" w:rsidRDefault="003F587C" w:rsidP="003F587C">
      <w:pPr>
        <w:pStyle w:val="a3"/>
        <w:shd w:val="clear" w:color="auto" w:fill="FFFFFF"/>
        <w:spacing w:before="0" w:beforeAutospacing="0"/>
        <w:rPr>
          <w:color w:val="212121"/>
          <w:sz w:val="21"/>
          <w:szCs w:val="21"/>
        </w:rPr>
      </w:pPr>
      <w:r>
        <w:rPr>
          <w:color w:val="212121"/>
          <w:sz w:val="21"/>
          <w:szCs w:val="21"/>
        </w:rPr>
        <w:t>Все запланированные мероприятия на 2016г. планом социально-экономического развития выполнены.</w:t>
      </w:r>
    </w:p>
    <w:p w:rsidR="003F587C" w:rsidRDefault="003F587C" w:rsidP="003F587C">
      <w:pPr>
        <w:pStyle w:val="a3"/>
        <w:shd w:val="clear" w:color="auto" w:fill="FFFFFF"/>
        <w:spacing w:before="0" w:beforeAutospacing="0"/>
        <w:rPr>
          <w:color w:val="212121"/>
          <w:sz w:val="21"/>
          <w:szCs w:val="21"/>
        </w:rPr>
      </w:pPr>
      <w:r>
        <w:rPr>
          <w:color w:val="212121"/>
          <w:sz w:val="21"/>
          <w:szCs w:val="21"/>
        </w:rPr>
        <w:t>Своей основной задачей администрация поселения считает увеличение налогооблагаемой базы, создания нормальных условий для развития предприятий, расположенных на территории поселения, усиление контроля за своевременной уплатой налогов и сборов. В 2016 году у нас добавился еще один налогоплательщик – это ООО «Исток», который оформил землю под своим производством и в бюджет поселения на сегодня поступило – 159 тысяч рублей земельного налога, и ожидаем поступление налога за 4-й квартал 2016 года в сумме 59 000руб.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В декабре 2016 года введен в х.Степной в эксплуатацию коровник на 2800 голов. В свези с этим мы ожидаем пополнение бюджета поселения в виде земельного и подоходного налогов. </w:t>
      </w:r>
    </w:p>
    <w:p w:rsidR="003F587C" w:rsidRDefault="003F587C" w:rsidP="003F587C">
      <w:pPr>
        <w:pStyle w:val="a3"/>
        <w:shd w:val="clear" w:color="auto" w:fill="FFFFFF"/>
        <w:spacing w:before="0" w:beforeAutospacing="0"/>
        <w:rPr>
          <w:color w:val="212121"/>
          <w:sz w:val="21"/>
          <w:szCs w:val="21"/>
        </w:rPr>
      </w:pPr>
      <w:r>
        <w:rPr>
          <w:color w:val="212121"/>
          <w:sz w:val="21"/>
          <w:szCs w:val="21"/>
        </w:rPr>
        <w:t>Наибольший удельный вес в структуре собственных доходов поселения занимают следующие налоги:</w:t>
      </w:r>
    </w:p>
    <w:p w:rsidR="003F587C" w:rsidRDefault="003F587C" w:rsidP="003F587C">
      <w:pPr>
        <w:pStyle w:val="a3"/>
        <w:shd w:val="clear" w:color="auto" w:fill="FFFFFF"/>
        <w:spacing w:before="0" w:beforeAutospacing="0"/>
        <w:rPr>
          <w:color w:val="212121"/>
          <w:sz w:val="21"/>
          <w:szCs w:val="21"/>
        </w:rPr>
      </w:pPr>
      <w:r>
        <w:rPr>
          <w:color w:val="212121"/>
          <w:sz w:val="21"/>
          <w:szCs w:val="21"/>
        </w:rPr>
        <w:t>1.Земельный налог – 2234,1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2.Акцизы –  2212,8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3.Налог на доходы физических лиц – 438,1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За 2015г. бюджет сельского поселения по доходам исполнен на 107%.</w:t>
      </w:r>
    </w:p>
    <w:p w:rsidR="003F587C" w:rsidRDefault="003F587C" w:rsidP="003F587C">
      <w:pPr>
        <w:pStyle w:val="a3"/>
        <w:shd w:val="clear" w:color="auto" w:fill="FFFFFF"/>
        <w:spacing w:before="0" w:beforeAutospacing="0"/>
        <w:rPr>
          <w:color w:val="212121"/>
          <w:sz w:val="21"/>
          <w:szCs w:val="21"/>
        </w:rPr>
      </w:pPr>
      <w:r>
        <w:rPr>
          <w:color w:val="212121"/>
          <w:sz w:val="21"/>
          <w:szCs w:val="21"/>
        </w:rPr>
        <w:t>В бюджет поступило 9692,1 тыс.руб. из них собственных доходов 5677,4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составила 83,1%.</w:t>
      </w:r>
    </w:p>
    <w:p w:rsidR="003F587C" w:rsidRDefault="003F587C" w:rsidP="003F587C">
      <w:pPr>
        <w:pStyle w:val="a3"/>
        <w:shd w:val="clear" w:color="auto" w:fill="FFFFFF"/>
        <w:spacing w:before="0" w:beforeAutospacing="0"/>
        <w:rPr>
          <w:color w:val="212121"/>
          <w:sz w:val="21"/>
          <w:szCs w:val="21"/>
        </w:rPr>
      </w:pPr>
      <w:r>
        <w:rPr>
          <w:color w:val="212121"/>
          <w:sz w:val="21"/>
          <w:szCs w:val="21"/>
        </w:rPr>
        <w:lastRenderedPageBreak/>
        <w:t>Наиболее крупными налогоплательщиками на территории сельского поселения являются ООО «Лиско-Бройлер», Лискинский цех ЗАО «Воронеж-Терминал», ООО «ЭкоНиваАгро». От их производственной деятельности в бюджет сельской администрации поступают значительные налоговые поступления.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Расходы за отчетный период по бюджету Высокинского сельского поселения составила 9011,1тыс.руб. – 100% к утвержденному плану на 2016г.</w:t>
      </w:r>
    </w:p>
    <w:p w:rsidR="003F587C" w:rsidRDefault="003F587C" w:rsidP="003F587C">
      <w:pPr>
        <w:pStyle w:val="a3"/>
        <w:shd w:val="clear" w:color="auto" w:fill="FFFFFF"/>
        <w:spacing w:before="0" w:beforeAutospacing="0"/>
        <w:rPr>
          <w:color w:val="212121"/>
          <w:sz w:val="21"/>
          <w:szCs w:val="21"/>
        </w:rPr>
      </w:pPr>
      <w:r>
        <w:rPr>
          <w:color w:val="212121"/>
          <w:sz w:val="21"/>
          <w:szCs w:val="21"/>
        </w:rPr>
        <w:t>Из них:</w:t>
      </w:r>
    </w:p>
    <w:p w:rsidR="003F587C" w:rsidRDefault="003F587C" w:rsidP="003F587C">
      <w:pPr>
        <w:pStyle w:val="a3"/>
        <w:shd w:val="clear" w:color="auto" w:fill="FFFFFF"/>
        <w:spacing w:before="0" w:beforeAutospacing="0"/>
        <w:rPr>
          <w:color w:val="212121"/>
          <w:sz w:val="21"/>
          <w:szCs w:val="21"/>
        </w:rPr>
      </w:pPr>
      <w:r>
        <w:rPr>
          <w:color w:val="212121"/>
          <w:sz w:val="21"/>
          <w:szCs w:val="21"/>
        </w:rPr>
        <w:t>- на общегосударственные вопросы израсходовано средств в сумме 2171,2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 на культуру – 1679,4тыс.руб.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 спорт – 18,5 тыс.руб.</w:t>
      </w:r>
    </w:p>
    <w:p w:rsidR="003F587C" w:rsidRDefault="003F587C" w:rsidP="003F587C">
      <w:pPr>
        <w:pStyle w:val="a3"/>
        <w:shd w:val="clear" w:color="auto" w:fill="FFFFFF"/>
        <w:spacing w:before="0" w:beforeAutospacing="0"/>
        <w:rPr>
          <w:color w:val="212121"/>
          <w:sz w:val="21"/>
          <w:szCs w:val="21"/>
        </w:rPr>
      </w:pPr>
      <w:r>
        <w:rPr>
          <w:color w:val="212121"/>
          <w:sz w:val="21"/>
          <w:szCs w:val="21"/>
        </w:rPr>
        <w:t>- на жилищно-коммунальное хозяйство – 2055,8 тыс.руб. ин них   505,1 тыс.руб. уличное освещение.</w:t>
      </w:r>
    </w:p>
    <w:p w:rsidR="003F587C" w:rsidRDefault="003F587C" w:rsidP="003F587C">
      <w:pPr>
        <w:pStyle w:val="a3"/>
        <w:shd w:val="clear" w:color="auto" w:fill="FFFFFF"/>
        <w:spacing w:before="0" w:beforeAutospacing="0"/>
        <w:rPr>
          <w:color w:val="212121"/>
          <w:sz w:val="21"/>
          <w:szCs w:val="21"/>
        </w:rPr>
      </w:pPr>
      <w:r>
        <w:rPr>
          <w:color w:val="212121"/>
          <w:sz w:val="21"/>
          <w:szCs w:val="21"/>
        </w:rPr>
        <w:t>Защищенные статьи текущих расходов (зарплата, оплата коммунальных услуг) в соответствии с планом 2016г. профинансированы в полном объеме</w:t>
      </w:r>
    </w:p>
    <w:p w:rsidR="003F587C" w:rsidRDefault="003F587C" w:rsidP="003F587C">
      <w:pPr>
        <w:pStyle w:val="a3"/>
        <w:shd w:val="clear" w:color="auto" w:fill="FFFFFF"/>
        <w:spacing w:before="0" w:beforeAutospacing="0"/>
        <w:rPr>
          <w:color w:val="212121"/>
          <w:sz w:val="21"/>
          <w:szCs w:val="21"/>
        </w:rPr>
      </w:pPr>
      <w:r>
        <w:rPr>
          <w:color w:val="212121"/>
          <w:sz w:val="21"/>
          <w:szCs w:val="21"/>
        </w:rPr>
        <w:t>Перерасхода средств по статьям бюджета нет.</w:t>
      </w:r>
    </w:p>
    <w:p w:rsidR="003F587C" w:rsidRDefault="003F587C" w:rsidP="003F587C">
      <w:pPr>
        <w:pStyle w:val="a3"/>
        <w:shd w:val="clear" w:color="auto" w:fill="FFFFFF"/>
        <w:spacing w:before="0" w:beforeAutospacing="0"/>
        <w:rPr>
          <w:color w:val="212121"/>
          <w:sz w:val="21"/>
          <w:szCs w:val="21"/>
        </w:rPr>
      </w:pPr>
      <w:r>
        <w:rPr>
          <w:color w:val="212121"/>
          <w:sz w:val="21"/>
          <w:szCs w:val="21"/>
        </w:rPr>
        <w:t>Запланированные на 2016 год региональные  показатели эффективности развития между администрацией Лискинского муниципального района и администрацией поселения выполнены в полном объеме.</w:t>
      </w:r>
    </w:p>
    <w:p w:rsidR="003F587C" w:rsidRDefault="003F587C" w:rsidP="003F587C">
      <w:pPr>
        <w:pStyle w:val="a3"/>
        <w:shd w:val="clear" w:color="auto" w:fill="FFFFFF"/>
        <w:spacing w:before="0" w:beforeAutospacing="0"/>
        <w:rPr>
          <w:color w:val="212121"/>
          <w:sz w:val="21"/>
          <w:szCs w:val="21"/>
        </w:rPr>
      </w:pPr>
      <w:r>
        <w:rPr>
          <w:color w:val="212121"/>
          <w:sz w:val="21"/>
          <w:szCs w:val="21"/>
        </w:rPr>
        <w:t>О санитарном состоянии села.</w:t>
      </w:r>
    </w:p>
    <w:p w:rsidR="003F587C" w:rsidRDefault="003F587C" w:rsidP="003F587C">
      <w:pPr>
        <w:pStyle w:val="a3"/>
        <w:shd w:val="clear" w:color="auto" w:fill="FFFFFF"/>
        <w:spacing w:before="0" w:beforeAutospacing="0"/>
        <w:rPr>
          <w:color w:val="212121"/>
          <w:sz w:val="21"/>
          <w:szCs w:val="21"/>
        </w:rPr>
      </w:pPr>
      <w:r>
        <w:rPr>
          <w:color w:val="212121"/>
          <w:sz w:val="21"/>
          <w:szCs w:val="21"/>
        </w:rPr>
        <w:t>1. В весенне-летнее время были ликвидированы стихийные свалки. Проведена санитарная очистка села на территориях, закрепленных за организациями и учреждениями, в жилой зоне у каждого подворья, ликвидированы стихийные свалки. С приходом весны эту работу надо активизировать. Будут направляться персональные предупреждения о наведении порядка на придомовых территориях.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2. Наводится порядок у памятника воинам-односельчанам, погибшим в годы ВОВ, в местах захоронения и прилегающих территориях, остановках.</w:t>
      </w:r>
    </w:p>
    <w:p w:rsidR="003F587C" w:rsidRDefault="003F587C" w:rsidP="003F587C">
      <w:pPr>
        <w:pStyle w:val="a3"/>
        <w:shd w:val="clear" w:color="auto" w:fill="FFFFFF"/>
        <w:spacing w:before="0" w:beforeAutospacing="0"/>
        <w:rPr>
          <w:color w:val="212121"/>
          <w:sz w:val="21"/>
          <w:szCs w:val="21"/>
        </w:rPr>
      </w:pPr>
      <w:r>
        <w:rPr>
          <w:color w:val="212121"/>
          <w:sz w:val="21"/>
          <w:szCs w:val="21"/>
        </w:rPr>
        <w:t>3. В течении года, особенно с весны и до поздней осени, ведутся работы по уходу за зелеными насаждениями, обочинами дороги Лиски-Давыдовка. Косьба сорной растительности уборка сухих веток и спил сухих деревьев, побелка деревьев, на кладбище села за ул.Ленина спилено 8 сухих берез, 3 тополя, проведена обрезка тополей у ДК, старое кладбище – спилено 8 старых кленов, опилены ветки с крыши  здания, на общем дворе, созданный по территориальному принципу ТОС «Фортуна» выиграл областной грант на сумму 104 тыс руб. на которую приобретена и установлена изгородь на этом старом кладбище.</w:t>
      </w:r>
    </w:p>
    <w:p w:rsidR="003F587C" w:rsidRDefault="003F587C" w:rsidP="003F587C">
      <w:pPr>
        <w:pStyle w:val="a3"/>
        <w:shd w:val="clear" w:color="auto" w:fill="FFFFFF"/>
        <w:spacing w:before="0" w:beforeAutospacing="0"/>
        <w:rPr>
          <w:color w:val="212121"/>
          <w:sz w:val="21"/>
          <w:szCs w:val="21"/>
        </w:rPr>
      </w:pPr>
      <w:r>
        <w:rPr>
          <w:color w:val="212121"/>
          <w:sz w:val="21"/>
          <w:szCs w:val="21"/>
        </w:rPr>
        <w:t>Работы выполняются силами работников администрации, ДК, котельной школы (учащимися и учителями), детского сада. Всем им хочется сказать спасибо.</w:t>
      </w:r>
    </w:p>
    <w:p w:rsidR="003F587C" w:rsidRDefault="003F587C" w:rsidP="003F587C">
      <w:pPr>
        <w:pStyle w:val="a3"/>
        <w:shd w:val="clear" w:color="auto" w:fill="FFFFFF"/>
        <w:spacing w:before="0" w:beforeAutospacing="0"/>
        <w:rPr>
          <w:color w:val="212121"/>
          <w:sz w:val="21"/>
          <w:szCs w:val="21"/>
        </w:rPr>
      </w:pPr>
      <w:r>
        <w:rPr>
          <w:color w:val="212121"/>
          <w:sz w:val="21"/>
          <w:szCs w:val="21"/>
        </w:rPr>
        <w:t>4.В зимнее время проводится очистка улиц от снега.</w:t>
      </w:r>
    </w:p>
    <w:p w:rsidR="003F587C" w:rsidRDefault="003F587C" w:rsidP="003F587C">
      <w:pPr>
        <w:pStyle w:val="a3"/>
        <w:shd w:val="clear" w:color="auto" w:fill="FFFFFF"/>
        <w:spacing w:before="0" w:beforeAutospacing="0"/>
        <w:rPr>
          <w:color w:val="212121"/>
          <w:sz w:val="21"/>
          <w:szCs w:val="21"/>
        </w:rPr>
      </w:pPr>
      <w:r>
        <w:rPr>
          <w:color w:val="212121"/>
          <w:sz w:val="21"/>
          <w:szCs w:val="21"/>
        </w:rPr>
        <w:lastRenderedPageBreak/>
        <w:t>5. Организован сбор мусора, согласно графика.</w:t>
      </w:r>
    </w:p>
    <w:p w:rsidR="003F587C" w:rsidRDefault="003F587C" w:rsidP="003F587C">
      <w:pPr>
        <w:pStyle w:val="a3"/>
        <w:shd w:val="clear" w:color="auto" w:fill="FFFFFF"/>
        <w:spacing w:before="0" w:beforeAutospacing="0"/>
        <w:rPr>
          <w:color w:val="212121"/>
          <w:sz w:val="21"/>
          <w:szCs w:val="21"/>
        </w:rPr>
      </w:pPr>
      <w:r>
        <w:rPr>
          <w:color w:val="212121"/>
          <w:sz w:val="21"/>
          <w:szCs w:val="21"/>
        </w:rPr>
        <w:t>Культура</w:t>
      </w:r>
    </w:p>
    <w:p w:rsidR="003F587C" w:rsidRDefault="003F587C" w:rsidP="003F587C">
      <w:pPr>
        <w:pStyle w:val="a3"/>
        <w:shd w:val="clear" w:color="auto" w:fill="FFFFFF"/>
        <w:spacing w:before="0" w:beforeAutospacing="0"/>
        <w:rPr>
          <w:color w:val="212121"/>
          <w:sz w:val="21"/>
          <w:szCs w:val="21"/>
        </w:rPr>
      </w:pPr>
      <w:r>
        <w:rPr>
          <w:color w:val="212121"/>
          <w:sz w:val="21"/>
          <w:szCs w:val="21"/>
        </w:rPr>
        <w:t>Участники  художественной самодеятельности нашего ДК принимают активное участие во многих районных мероприятиях.</w:t>
      </w:r>
    </w:p>
    <w:p w:rsidR="003F587C" w:rsidRDefault="003F587C" w:rsidP="003F587C">
      <w:pPr>
        <w:pStyle w:val="a3"/>
        <w:shd w:val="clear" w:color="auto" w:fill="FFFFFF"/>
        <w:spacing w:before="0" w:beforeAutospacing="0"/>
        <w:rPr>
          <w:color w:val="212121"/>
          <w:sz w:val="21"/>
          <w:szCs w:val="21"/>
        </w:rPr>
      </w:pPr>
      <w:r>
        <w:rPr>
          <w:color w:val="212121"/>
          <w:sz w:val="21"/>
          <w:szCs w:val="21"/>
        </w:rPr>
        <w:t>В ДК  ежегодно проводятся мероприятия, посвященные празднованию дня Победы, Международному женскому дню, дню Матери, дню Пожилых людей, дню Села, Новому году и много других, ведется кружковая работа.</w:t>
      </w:r>
    </w:p>
    <w:p w:rsidR="003F587C" w:rsidRDefault="003F587C" w:rsidP="003F587C">
      <w:pPr>
        <w:pStyle w:val="a3"/>
        <w:shd w:val="clear" w:color="auto" w:fill="FFFFFF"/>
        <w:spacing w:before="0" w:beforeAutospacing="0"/>
        <w:rPr>
          <w:color w:val="212121"/>
          <w:sz w:val="21"/>
          <w:szCs w:val="21"/>
        </w:rPr>
      </w:pPr>
      <w:r>
        <w:rPr>
          <w:color w:val="212121"/>
          <w:sz w:val="21"/>
          <w:szCs w:val="21"/>
        </w:rPr>
        <w:t>О спорте</w:t>
      </w:r>
    </w:p>
    <w:p w:rsidR="003F587C" w:rsidRDefault="003F587C" w:rsidP="003F587C">
      <w:pPr>
        <w:pStyle w:val="a3"/>
        <w:shd w:val="clear" w:color="auto" w:fill="FFFFFF"/>
        <w:spacing w:before="0" w:beforeAutospacing="0"/>
        <w:rPr>
          <w:color w:val="212121"/>
          <w:sz w:val="21"/>
          <w:szCs w:val="21"/>
        </w:rPr>
      </w:pPr>
      <w:r>
        <w:rPr>
          <w:color w:val="212121"/>
          <w:sz w:val="21"/>
          <w:szCs w:val="21"/>
        </w:rPr>
        <w:t>Администрация сельского поселения уделяет внимание развитию физической культуры и спорта. На приобретение спортинвентаря, участие в первенстве и в чемпионате района по футболу, мини-футболу из бюджета сельской администрации было выделено 18,8 тыс.руб., ООО «ЭкоНиваАгро» оказала спонсорскую помощь футбольной команде для участия команды в первенстве Воронежской области среди команд муниципальных образований памяти Героя Советского Союза И.Е.Просяного.   Построена раздевалка для футболистов за счет спонсорских средств ООО «ЭкоНиваАгро» стоимостью 1 млн.руб.     </w:t>
      </w:r>
    </w:p>
    <w:p w:rsidR="003F587C" w:rsidRDefault="003F587C" w:rsidP="003F587C">
      <w:pPr>
        <w:pStyle w:val="a3"/>
        <w:shd w:val="clear" w:color="auto" w:fill="FFFFFF"/>
        <w:spacing w:before="0" w:beforeAutospacing="0"/>
        <w:rPr>
          <w:color w:val="212121"/>
          <w:sz w:val="21"/>
          <w:szCs w:val="21"/>
        </w:rPr>
      </w:pPr>
      <w:r>
        <w:rPr>
          <w:color w:val="212121"/>
          <w:sz w:val="21"/>
          <w:szCs w:val="21"/>
        </w:rPr>
        <w:t>О работе  по выявлению и предупреждению правонарушений.</w:t>
      </w:r>
    </w:p>
    <w:p w:rsidR="003F587C" w:rsidRDefault="003F587C" w:rsidP="003F587C">
      <w:pPr>
        <w:pStyle w:val="a3"/>
        <w:shd w:val="clear" w:color="auto" w:fill="FFFFFF"/>
        <w:spacing w:before="0" w:beforeAutospacing="0"/>
        <w:rPr>
          <w:color w:val="212121"/>
          <w:sz w:val="21"/>
          <w:szCs w:val="21"/>
        </w:rPr>
      </w:pPr>
      <w:r>
        <w:rPr>
          <w:color w:val="212121"/>
          <w:sz w:val="21"/>
          <w:szCs w:val="21"/>
        </w:rPr>
        <w:t>Участковым инспектором Просветовым Е.В. проводилась определенная работа по выявлению и предупреждению правонарушений. Составлялись протоколы и накладывались административные штрафы за мелкое хулиганство, распитие спиртных напитков в общественных местах, хищение.  </w:t>
      </w:r>
    </w:p>
    <w:p w:rsidR="003F587C" w:rsidRDefault="003F587C" w:rsidP="003F587C">
      <w:pPr>
        <w:pStyle w:val="a3"/>
        <w:shd w:val="clear" w:color="auto" w:fill="FFFFFF"/>
        <w:spacing w:before="0" w:beforeAutospacing="0"/>
        <w:rPr>
          <w:color w:val="212121"/>
          <w:sz w:val="21"/>
          <w:szCs w:val="21"/>
        </w:rPr>
      </w:pPr>
      <w:r>
        <w:rPr>
          <w:color w:val="212121"/>
          <w:sz w:val="21"/>
          <w:szCs w:val="21"/>
        </w:rPr>
        <w:t>На территории сельского поселения работают все социальные объекты: детский сад, школа, амбулатория, почта, филиал сбербанка, магазины. Все эти учреждения работают в нормальном, стабильном режиме, на их работу со стороны жителей села жалоб не поступало.</w:t>
      </w:r>
    </w:p>
    <w:p w:rsidR="003F587C" w:rsidRDefault="003F587C" w:rsidP="003F587C">
      <w:pPr>
        <w:pStyle w:val="a3"/>
        <w:shd w:val="clear" w:color="auto" w:fill="FFFFFF"/>
        <w:spacing w:before="0" w:beforeAutospacing="0"/>
        <w:rPr>
          <w:color w:val="212121"/>
          <w:sz w:val="21"/>
          <w:szCs w:val="21"/>
        </w:rPr>
      </w:pPr>
      <w:r>
        <w:rPr>
          <w:color w:val="212121"/>
          <w:sz w:val="21"/>
          <w:szCs w:val="21"/>
        </w:rPr>
        <w:t>В целях материальной поддержки социально-незащищенных групп населения проводится ряд мероприятий. Ежегодный благотворительный субботник, проводимый на всех предприятиях сельского поселения, половина однодневного заработка перечисляется на расчетный счет горрайфонда социальной поддержки населения.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Ежегодно у нас проводится акция – «Волна милосердия» , «Забота» денежные пожертвования предприятий, личные средства граждан, книги, продукты питания передаются на нужды детского социального приюта «Родничок» и дом престарелых.</w:t>
      </w:r>
    </w:p>
    <w:p w:rsidR="003F587C" w:rsidRDefault="003F587C" w:rsidP="003F587C">
      <w:pPr>
        <w:pStyle w:val="a3"/>
        <w:shd w:val="clear" w:color="auto" w:fill="FFFFFF"/>
        <w:spacing w:before="0" w:beforeAutospacing="0"/>
        <w:rPr>
          <w:color w:val="212121"/>
          <w:sz w:val="21"/>
          <w:szCs w:val="21"/>
        </w:rPr>
      </w:pPr>
      <w:r>
        <w:rPr>
          <w:color w:val="212121"/>
          <w:sz w:val="21"/>
          <w:szCs w:val="21"/>
        </w:rPr>
        <w:t>Ежегодно проводятся мероприятия, посвященные празднованию дня Победы, дня Матери, дня Пожилых людей, дня Семьи, Международного дня защиты детей, Дня села.</w:t>
      </w:r>
    </w:p>
    <w:p w:rsidR="003F587C" w:rsidRDefault="003F587C" w:rsidP="003F587C">
      <w:pPr>
        <w:pStyle w:val="a3"/>
        <w:shd w:val="clear" w:color="auto" w:fill="FFFFFF"/>
        <w:spacing w:before="0" w:beforeAutospacing="0"/>
        <w:rPr>
          <w:color w:val="212121"/>
          <w:sz w:val="21"/>
          <w:szCs w:val="21"/>
        </w:rPr>
      </w:pPr>
      <w:r>
        <w:rPr>
          <w:color w:val="212121"/>
          <w:sz w:val="21"/>
          <w:szCs w:val="21"/>
        </w:rPr>
        <w:t>Администрацией сельского поселения, учащимися средней школы, работником социальной защиты Шолоховой В.С. оказывается практическая помощь одиноким престарелым гражданам, инвалидам (косьба сорной растительности, ремонт водопровода, уборка придомовой территории).</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В заключении хотелось бы сказать, что на территории сельского поселения строятся новые предприятия (а это рабочие места и налоги в местный бюджет),  улицы.</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jc w:val="center"/>
        <w:rPr>
          <w:color w:val="212121"/>
          <w:sz w:val="21"/>
          <w:szCs w:val="21"/>
        </w:rPr>
      </w:pPr>
      <w:r>
        <w:rPr>
          <w:color w:val="212121"/>
          <w:sz w:val="21"/>
          <w:szCs w:val="21"/>
        </w:rPr>
        <w:lastRenderedPageBreak/>
        <w:t>Планом социально-экономического развития на 2017год предусмотрено:</w:t>
      </w:r>
    </w:p>
    <w:p w:rsidR="003F587C" w:rsidRDefault="003F587C" w:rsidP="003F587C">
      <w:pPr>
        <w:pStyle w:val="a3"/>
        <w:shd w:val="clear" w:color="auto" w:fill="FFFFFF"/>
        <w:spacing w:before="0" w:beforeAutospacing="0"/>
        <w:rPr>
          <w:color w:val="212121"/>
          <w:sz w:val="21"/>
          <w:szCs w:val="21"/>
        </w:rPr>
      </w:pPr>
      <w:r>
        <w:rPr>
          <w:color w:val="212121"/>
          <w:sz w:val="21"/>
          <w:szCs w:val="21"/>
        </w:rPr>
        <w:t>1. Дороги. Уложить  асфальтовое покрытие улицы Молодежная на это уйдет 1 млн.466тыс.рублей поступающих в бюджет акцизов, необходимо сделать съезд на дорогу к новому кладбищу, отремонтировать съезд на ул.50 лет победы, провести небольшой (по необходимости)ямочный ремонт дорог, прогрейдировать ул. Привокзальная, 50 лет победы.  </w:t>
      </w:r>
    </w:p>
    <w:p w:rsidR="003F587C" w:rsidRDefault="003F587C" w:rsidP="003F587C">
      <w:pPr>
        <w:pStyle w:val="a3"/>
        <w:shd w:val="clear" w:color="auto" w:fill="FFFFFF"/>
        <w:spacing w:before="0" w:beforeAutospacing="0"/>
        <w:rPr>
          <w:color w:val="212121"/>
          <w:sz w:val="21"/>
          <w:szCs w:val="21"/>
        </w:rPr>
      </w:pPr>
      <w:r>
        <w:rPr>
          <w:color w:val="212121"/>
          <w:sz w:val="21"/>
          <w:szCs w:val="21"/>
        </w:rPr>
        <w:t>2.Организация и  реконструкция уличного освещения. Провести реконструкцию уличного освещения по ул.Молодежная, Степная, Придорожная, 50 лет победы, установить энергосберегающие  лампы, установить электрические счетчики на уличное освещение.</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По договоренности с «МРСК –Центра» линию электропередач 0,4 кВт, проходящую от подстанции по ул.Садовая и по земельным участкам жителей пер.Садовый и через двор ул.Садовая д.33 вынесем на переулок тупиковой части ул.Чкалова и осветим переулок установив там уличный фонарь.</w:t>
      </w:r>
    </w:p>
    <w:p w:rsidR="003F587C" w:rsidRDefault="003F587C" w:rsidP="003F587C">
      <w:pPr>
        <w:pStyle w:val="a3"/>
        <w:shd w:val="clear" w:color="auto" w:fill="FFFFFF"/>
        <w:spacing w:before="0" w:beforeAutospacing="0"/>
        <w:rPr>
          <w:color w:val="212121"/>
          <w:sz w:val="21"/>
          <w:szCs w:val="21"/>
        </w:rPr>
      </w:pPr>
      <w:r>
        <w:rPr>
          <w:color w:val="212121"/>
          <w:sz w:val="21"/>
          <w:szCs w:val="21"/>
        </w:rPr>
        <w:t>        В нашем поселении есть домовладения, по земельным участкам, которых в буквальном смысле над крышами домов и головами жителей проходит линия электропередач мощностью 10000Вт  она проходит по улице Ленина от дома 30 до дома 64, сворачивает на пер.Садовый от д.2 до д.12 на подстанцию по ул.Садовая опять же через дом Варениковых. Данная линия существует уже более 50-ти лет.</w:t>
      </w:r>
    </w:p>
    <w:p w:rsidR="003F587C" w:rsidRDefault="003F587C" w:rsidP="003F587C">
      <w:pPr>
        <w:pStyle w:val="a3"/>
        <w:shd w:val="clear" w:color="auto" w:fill="FFFFFF"/>
        <w:spacing w:before="0" w:beforeAutospacing="0"/>
        <w:rPr>
          <w:color w:val="212121"/>
          <w:sz w:val="21"/>
          <w:szCs w:val="21"/>
        </w:rPr>
      </w:pPr>
      <w:r>
        <w:rPr>
          <w:color w:val="212121"/>
          <w:sz w:val="21"/>
          <w:szCs w:val="21"/>
        </w:rPr>
        <w:t>На 2018 год заключили договоренность с «МРСКА-Центра» о  выносе  данной  линии электропередач с земельных участков жителей.  </w:t>
      </w:r>
    </w:p>
    <w:p w:rsidR="003F587C" w:rsidRDefault="003F587C" w:rsidP="003F587C">
      <w:pPr>
        <w:pStyle w:val="a3"/>
        <w:shd w:val="clear" w:color="auto" w:fill="FFFFFF"/>
        <w:spacing w:before="0" w:beforeAutospacing="0"/>
        <w:rPr>
          <w:color w:val="212121"/>
          <w:sz w:val="21"/>
          <w:szCs w:val="21"/>
        </w:rPr>
      </w:pPr>
      <w:r>
        <w:rPr>
          <w:color w:val="212121"/>
          <w:sz w:val="21"/>
          <w:szCs w:val="21"/>
        </w:rPr>
        <w:t>3.Организация сбора и вывоза ТБО, очистка дорог в зимнее время</w:t>
      </w:r>
    </w:p>
    <w:p w:rsidR="003F587C" w:rsidRDefault="003F587C" w:rsidP="003F587C">
      <w:pPr>
        <w:pStyle w:val="a3"/>
        <w:shd w:val="clear" w:color="auto" w:fill="FFFFFF"/>
        <w:spacing w:before="0" w:beforeAutospacing="0"/>
        <w:rPr>
          <w:color w:val="212121"/>
          <w:sz w:val="21"/>
          <w:szCs w:val="21"/>
        </w:rPr>
      </w:pPr>
      <w:r>
        <w:rPr>
          <w:color w:val="212121"/>
          <w:sz w:val="21"/>
          <w:szCs w:val="21"/>
        </w:rPr>
        <w:t>4.Ликвидация несанкционированных свалок</w:t>
      </w:r>
    </w:p>
    <w:p w:rsidR="003F587C" w:rsidRDefault="003F587C" w:rsidP="003F587C">
      <w:pPr>
        <w:pStyle w:val="a3"/>
        <w:shd w:val="clear" w:color="auto" w:fill="FFFFFF"/>
        <w:spacing w:before="0" w:beforeAutospacing="0"/>
        <w:rPr>
          <w:color w:val="212121"/>
          <w:sz w:val="21"/>
          <w:szCs w:val="21"/>
        </w:rPr>
      </w:pPr>
      <w:r>
        <w:rPr>
          <w:color w:val="212121"/>
          <w:sz w:val="21"/>
          <w:szCs w:val="21"/>
        </w:rPr>
        <w:t>5. Пожарная безопасность</w:t>
      </w:r>
    </w:p>
    <w:p w:rsidR="003F587C" w:rsidRDefault="003F587C" w:rsidP="003F587C">
      <w:pPr>
        <w:pStyle w:val="a3"/>
        <w:shd w:val="clear" w:color="auto" w:fill="FFFFFF"/>
        <w:spacing w:before="0" w:beforeAutospacing="0"/>
        <w:rPr>
          <w:color w:val="212121"/>
          <w:sz w:val="21"/>
          <w:szCs w:val="21"/>
        </w:rPr>
      </w:pPr>
      <w:r>
        <w:rPr>
          <w:color w:val="212121"/>
          <w:sz w:val="21"/>
          <w:szCs w:val="21"/>
        </w:rPr>
        <w:t>6.Оформление нового кладбища</w:t>
      </w:r>
    </w:p>
    <w:p w:rsidR="003F587C" w:rsidRDefault="003F587C" w:rsidP="003F587C">
      <w:pPr>
        <w:pStyle w:val="a3"/>
        <w:shd w:val="clear" w:color="auto" w:fill="FFFFFF"/>
        <w:spacing w:before="0" w:beforeAutospacing="0"/>
        <w:rPr>
          <w:color w:val="212121"/>
          <w:sz w:val="21"/>
          <w:szCs w:val="21"/>
        </w:rPr>
      </w:pPr>
      <w:r>
        <w:rPr>
          <w:color w:val="212121"/>
          <w:sz w:val="21"/>
          <w:szCs w:val="21"/>
        </w:rPr>
        <w:t>7.Благоустройство территории:  разбить клумбы, посадить деревья.</w:t>
      </w:r>
    </w:p>
    <w:p w:rsidR="003F587C" w:rsidRDefault="003F587C" w:rsidP="003F587C">
      <w:pPr>
        <w:pStyle w:val="a3"/>
        <w:shd w:val="clear" w:color="auto" w:fill="FFFFFF"/>
        <w:spacing w:before="0" w:beforeAutospacing="0"/>
        <w:rPr>
          <w:color w:val="212121"/>
          <w:sz w:val="21"/>
          <w:szCs w:val="21"/>
        </w:rPr>
      </w:pPr>
      <w:r>
        <w:rPr>
          <w:color w:val="212121"/>
          <w:sz w:val="21"/>
          <w:szCs w:val="21"/>
        </w:rPr>
        <w:t>        8.Созданы еще два ТОСа у нас в поселении, вот в феврале департаментом по развитию муниципальных образований начинается конкурс, в котором мы намерены участвовать.  </w:t>
      </w:r>
    </w:p>
    <w:p w:rsidR="003F587C" w:rsidRDefault="003F587C" w:rsidP="003F587C">
      <w:pPr>
        <w:pStyle w:val="a3"/>
        <w:shd w:val="clear" w:color="auto" w:fill="FFFFFF"/>
        <w:spacing w:before="0" w:beforeAutospacing="0"/>
        <w:rPr>
          <w:color w:val="212121"/>
          <w:sz w:val="21"/>
          <w:szCs w:val="21"/>
        </w:rPr>
      </w:pPr>
      <w:r>
        <w:rPr>
          <w:color w:val="212121"/>
          <w:sz w:val="21"/>
          <w:szCs w:val="21"/>
        </w:rPr>
        <w:t>       9.Благоустройство сквера в с.Высокое у Дома культуры сметной стоимостью 5 мл.572400руб. из этой суммы мы получили субсидию  на сумму 4 мл.844200руб от департамента по развитию муниципальных образований Воронежской области, а сумму 728 049,15 руб., т.е. 13,1% от сметной стоимости объекта, согласно программе софинансирования мы выделяем из нашего местного бюджета.</w:t>
      </w:r>
    </w:p>
    <w:p w:rsidR="003F587C" w:rsidRDefault="003F587C" w:rsidP="003F587C">
      <w:pPr>
        <w:pStyle w:val="a3"/>
        <w:shd w:val="clear" w:color="auto" w:fill="FFFFFF"/>
        <w:spacing w:before="0" w:beforeAutospacing="0"/>
        <w:rPr>
          <w:color w:val="212121"/>
          <w:sz w:val="21"/>
          <w:szCs w:val="21"/>
        </w:rPr>
      </w:pPr>
      <w:r>
        <w:rPr>
          <w:color w:val="212121"/>
          <w:sz w:val="21"/>
          <w:szCs w:val="21"/>
        </w:rPr>
        <w:t>Проектом предусмотрено реконструкция монумента воинам погибшим в годы ВОВ, детские игровые площадки и спортивная площадка, разбивка клумб и строительство поливочного водопровода, установка светильников автономного наружного освещения.</w:t>
      </w:r>
    </w:p>
    <w:p w:rsidR="003F587C" w:rsidRDefault="003F587C" w:rsidP="003F587C">
      <w:pPr>
        <w:pStyle w:val="a3"/>
        <w:shd w:val="clear" w:color="auto" w:fill="FFFFFF"/>
        <w:spacing w:before="0" w:beforeAutospacing="0"/>
        <w:rPr>
          <w:color w:val="212121"/>
          <w:sz w:val="21"/>
          <w:szCs w:val="21"/>
        </w:rPr>
      </w:pPr>
      <w:r>
        <w:rPr>
          <w:color w:val="212121"/>
          <w:sz w:val="21"/>
          <w:szCs w:val="21"/>
        </w:rPr>
        <w:t> Надеемся, что наш сквер порадует всех жителей нашего села.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lastRenderedPageBreak/>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3F587C" w:rsidRDefault="003F587C" w:rsidP="003F587C">
      <w:pPr>
        <w:pStyle w:val="a3"/>
        <w:shd w:val="clear" w:color="auto" w:fill="FFFFFF"/>
        <w:spacing w:before="0" w:beforeAutospacing="0"/>
        <w:rPr>
          <w:color w:val="212121"/>
          <w:sz w:val="21"/>
          <w:szCs w:val="21"/>
        </w:rPr>
      </w:pPr>
      <w:r>
        <w:rPr>
          <w:color w:val="212121"/>
          <w:sz w:val="21"/>
          <w:szCs w:val="21"/>
        </w:rPr>
        <w:t> </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83"/>
    <w:rsid w:val="00143808"/>
    <w:rsid w:val="003C4F83"/>
    <w:rsid w:val="003F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C30A0-75EA-449F-B1D8-AD70B565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2024-02-05T08:06:00Z</dcterms:created>
  <dcterms:modified xsi:type="dcterms:W3CDTF">2024-02-05T08:06:00Z</dcterms:modified>
</cp:coreProperties>
</file>