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4C" w:rsidRDefault="0014724C" w:rsidP="0014724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ОТЧЕТ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работе администрации Высокинского сельского поселения за 2014 год и задачах на 2015 год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своей повседневной работе администрация руководствовалась Уставом Высокинского сельского поселения, планом социально-экономического развития сельского поселения на 2014год, наказами жителей села, назревшей необходимостью решения тех или иных проблем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Основной задачей администрации поселения является формирование доходной части бюджета, поддержание в работоспособном состоянии всех жизненно важных объектов на селе, создание нормальных условий для проживания людей, воспитания и обучения детей и молодежи, организация культурного досуга населения, социальная защита населения.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территории сельского поселения на 1 января 2015 года проживает 2380 человека.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период с 01.01.2014 года по 01.01.2015 год на территорию поселения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прибыло: - 88 чел., убыло – 54 чел.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родилось – 20 человек, умерло – 48 человека (2,4раза).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Численность населения на 1 января 2015 года составила – 2380 чел.: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с.Высокое – 2289 чел.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х.Подлесный – 64 чел.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х.Старая Покровка – 27 чел.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Число наличных хозяйств с.Высоком – 869, в х.Подлесный – 33, в х.Ст.Покровка -15, всего хозяйств – 917.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территории сельского поселения работают все социальные объекты, необходимые для проживания людей, нормального развития территории: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Детский сад на 40 детей, дошкольная группа на 20 детей,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школа на 400 учащихся,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дом культуры на 270 мест,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амбулатория,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филиал сбербанка,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почта,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библиотека,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музыкальная школа,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магазины.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В своей повседневной работе администрация занимается содержание в работоспособном состоянии всех жизненно важных объектов сел, их строительством, реконструкцией, ремонтом, участвует в областных и федеральных программах.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2014 году был выполнен большой объем работ по выносу электролинии ВЛ-10 на хоз. проезд между улицами Юбилейная и Комсомольская.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 Как всем известно, ВЛ-10 пересекала планируемую застройку по улицам Юбилейная с севера на юг.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Приобретены и установлены элементы детской площадки для детей по ул.Степная.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Проведен ремонт дорог по ул.Садовая, Полевая, Гагарина, уложен асфальт на половине площади у дома культуры.  На эти работы было израсходовано акцизов  1 мл. 200 тыс. рублей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Проведен ремонт дороги в щебне по ул.Привокзальная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Проведена реконструкция уличного освещения по ул.Ленина (демонтированы старые, энергоемкие фонари, которые были установлены непонятно как)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настоящее время установлены современные светильники марки ЖКУ с лампой ДНАТ, потребляемая мощность в 3,5 раза меньше чем лампа ДРЛ-250.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Установлено 4 пункта учета и 25 светильников.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Стоимость реконструкции уличного освещения по ул.Ленина составила 197 тыс. рублей.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конце года были проведены работы по реконструкции уличного освещения по улицам Новая, Комсомольская, Полевая. Установлено  38 светильников и один пункт автоматического включения и учета.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Проводились работы по содержанию и ремонту уличного освещения. Содержание, оплата за электроэнергию проводилась за счет средств бюджета. На эти цели было запланировано и израсходовано 290 тыс.руб.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Разработана проектно-сметная документация по электро, водо, газоснабжению по ул.Юбилейная. Использовались средства администрации и средства населения.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октябре 2014 года между администрацией сельского поселения и филиалом ОАО «МСРК Центра» - «Воронежэнерго», заключилен договор об осуществлении технологического присоединения к электрическим сетям.  Технологическое присоединение необходимо для энергоснабжения жилых домов, которые будут располагаться по ул.Юбилейная.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Размер платы за технологическое присоединение определяется в соответствии с приказом Управления по государственному регулированию тарифов Воронежской области №40 от 18.09.2014г.  и составляет                               1 00 6274руб. Внесение  платы осуществляется администрацией поэтапно.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Согласно договора сетевая организация осуществляет: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реконструкцию линии ВЛ-10-5 ПС 110/10кв 2-я Пятилетка.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установку транспортной подстанции 400 ква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выполняет и другие работы по высокой стороне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Планом социально-экономического развития поселения в 2014 году было предусмотрено: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 Ремонт дорог, содержание дорог.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Организация уличного освещения.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Организация сбора и вывоза  ТБО.  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Содержание мест захоронения.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Ремонт памятника павшим воинам ВОВ.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Косьба сорной растительности.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7.Содержание пожарной машины.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8.Финансирование футбольной команды.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Все запланированные мероприятия на 2014 год  были выполнены.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сельского поселения следит за подачей газа, воды, электроэнергии.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Водоснабжением, а с апреля 2014 года сбором и вывозом ТБО на городскую свалку (согласно заключенного договора с МУП по уборке города) занимается ООО «Высокинская коммунальная служба», руководитель Будаев В.Н., бухгалтер Шафоростова В.В.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Коммунальная служба занимается снабжением жителей села питьевой водой,  содержанием в работоспособном состоянии скважин, башен и другого оборудования.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Производственная программа в сфере водоснабжения на 2015 год утверждена Управлением по государственному регулированию тарифов Воронежской области. Это большая и сложная работа была выполнена успешно.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Производственная программа по водоснабжению на 2015 год утверждена управлением по государственнму регулированию тарифов Воронежской области.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Приказом №54/58 от 16 декабря 2014 года установлен тариф на холодную воду с 1 января по 30 июня 2015 года в размере 21руб.98 коп. за 1 куб. м (остается без изменения) с 1 июля по 31 декабря в размере 23руб.42 коп. (рост 6%). 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состоянию на 1 января 2015 года из 873 домовладений в с.Высокое к централизованному водопроводу подключились и подвели воду в дом 846 (97%), 2 домовладения пользуются уличной колонкой и 25 домовладения колонкой во дворе.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Установлено приборов учета 880 домах, в 93 домах приборы не установлены.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Собираемость платежей за воду 94%.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апреля 2014 года сбором и вывозом ТБО занимается ООО «Коммунальная служба». Между коммунальной службой и МУП по уборке города заключилен договор по приемке и захоронению ТБО. Мусор вывозится на городскую свалку.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Стоимость услуги составляет 38 руб. в месяц с одного человека. Собираемость платежей за сбор и вывоз ТБО составляет 92%.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сельском поселении разработаны и работают следующие муниципальные программы: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1.Развитие и сохранение культуры. В программе две подпрограммы: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организация досуга и обеспечение жителей услугами культуры;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организация библиотечного обслуживания населения.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Муниципальное управление и гражданское общество. Подпрограммы: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управление в органах местного самоуправления;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повышение устойчивости бюджета поселения;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защита населения и территории от чрезвычайных ситуаций и обеспечение первичных мер пожарной безопасности;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обеспечение условий для развития на территории поселения культуры и массового спорта;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финансовое обеспечение муниципальных образований для исполнения переданных полномочий.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3.развитие территории поселения. Подпрограммы: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ремонт сети уличного освещения;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благоустройство территории поселения;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содержание мест захоронения и ремонт военно-мемориальных объектов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Все запланированные мероприятия на 2014г. планом социально-экономического развития выполнены.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Своей основной задачей администрация поселения считает увеличение налогооблагаемой базы, создания нормальных условий для развития предприятий, расположенных на территории поселения, усиление контроля за своевременной уплатой налогов и сборов.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Наибольший удельный вес в структуре собственных доходов поселения занимают следующие налоги: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1.Налог на доходы физических лиц – 25 % (1919,8т.р.)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2.Арендная плата за землю – 25,6% (1966,2т.р.)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3.Земельный налог – 28,2% (2164,6 тыс.руб)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2014г. бюджет сельского поселения по доходам исполнен на 100,5%.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бюджет поступило 9807,3 тыс.руб. из них собственных доходов 7687,2 тыс.руб., что составляет 78,4 % общей суммы доходов.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составила 78,2%.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Наиболее крупными налогоплательщиками на территории сельского поселения являются ООО «Лиско-Бройлер», Лискинский цех ЗАО «Воронеж-Терминал», ООО «ЭкоНиваАгро». От их производственной деятельности в бюджет сельской администрации поступают значительные налоговые поступления.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2014г. ООО «Лиско-Бройлер» перечислил в бюджет сельской администрации: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НДФЛ – 841 тыс.руб.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ЗАО «Воронеж-Терминал» перечислено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НДФЛ – 359 тыс.руб.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Налог на землю – 342 тыс.руб.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ООО «ЭкоНиваАгро»    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НДФЛ – 130 тыс.руб.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Налог на землю  - 618 тыс.руб.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ПМС-138 НДФЛ – 238 тыс.руб.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Плановые  показатели по доходам бюджета сельского поселения выполнены по всем источникам.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за отчетный период по бюджету Высокинского сельского поселения составила 6814,1 – 100% к утвержденному плану на 2014г.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 них: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общегосударственные вопросы израсходовано средств в сумме 1902,2 тыс.руб.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культуру – 1835,9 тыс.руб.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спорт – 54,2 тыс.руб.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жилищно-коммунальное хозяйство – 3261,9 тыс.руб.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Защищенные статьи текущих расходов (зарплата, оплата коммунальных услуг) в соответствии с планом 2014г. профинансированы в полном объеме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Перерасхода средств по статьям бюджета нет.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Планом социально-экономического развития на 2015год предусмотрено: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1.Проведение ямочного ремонта дорог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2.Организация уличного освещения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3.Организация сбора и вывоза ТБО, очистка дорог в зимнее время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4.Ликвидация несанкционированных свалок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5.Ремонт памятника и мест захоронения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6.Пожарная безопасность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7.Спорт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Запланированные на 2014 год региональные  показатели эффективности развития между администрацией Лискинского муниципального района и администрацией поселения выполнены в полном объеме.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как я уже говорил составляет 78,2%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 составляет 8%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Удельный вес недоимки по налогу на имущество физических лиц   составляет 10,6%.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Это конечно много, администрации надо работать, чтобы сократить недоимку по данным налогам до min.   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Жителями села за счет собственных средств, участия в программе «Социальное развитие села» ведется индивидуальное строительство.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2014 году введено в эксплуатацию 19 жилых домов и 3 пристройки общей площадью 2254,6 кв.м. в 2013 году 13 домов и 7 пристроек на 1336 кв.м. С вводом в эксплуатацию водопроводных и газовых сетей  по улицам  Придорожная, Солнечная, Березовая эта работа активизировалась.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 санитарном состоянии села.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1.В весенне-летнее время были ликвидированы стихийные свалки. Проведена санитарная очистка села на территориях, закрепленных за организациями и учреждениями, в жилой зоне у каждого подворья, ликвидированы стихийные свалки.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2.Наводится порядок у памятника воинам-односельчанам, погибшим в годы ВОВ, в местах захоронения и прилегающих территориях, на детской площадке, остановках.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В течении года, особенно с весны и до поздней осени, ведутся работы по уходу за зелеными насаждениями, обочинами дороги Лиски-Давыдовка. Косьба сорной растительности (Тронев В.Л.), уборка сухих веток и спил сухих деревьев, побелка деревьев.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Работы выполняются силами работников администрации, ДК, котельной школы (учащимися и учителями), детского сада. Всем им хочется сказать спасибо.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4.В зимнее время проводится очистка улиц от снега.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Организован сбор мусора, согласно графика  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Культура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Участники  художественной самодеятельности нашего ДК принимают активное участие во многих районных мероприятиях.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ДК  ежегодно проводятся мероприятия, посвященные празднованию дня Победы, Международному женскому дню, дню Матери, дню Пожилых людей, дню Села, Новому году и много других, ведется кружковая работа.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здании ДК расположена музыкальная школа, библиотека. Работники ДК, библиотеки   к своей работе относится очень творчески и добросовестно.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 спорте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Администрация сельского поселения уделяет внимание развитию физической культуры и спорта. На приобретение спортинвентаря, участие в первенстве и в чемпионате района по футболу, мини-футболу из бюджета сельской администрации было выделено 54 тыс.руб., ООО «ЭкоНиваАгро» оказала </w:t>
      </w:r>
      <w:r>
        <w:rPr>
          <w:color w:val="212121"/>
          <w:sz w:val="21"/>
          <w:szCs w:val="21"/>
        </w:rPr>
        <w:lastRenderedPageBreak/>
        <w:t>спонсорскую помощь футбольной команде в сумме 50 тыс. руб., Лискинское АТП  безвозмездно выделяет транспорт для выезда футбольной команды на выездные игры.    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2013 году по губернаторской программе «Развитие физической культуры и спорта»на территории средней школы построена многофункциональная спортивная площадка, на которой можно играть в волейбол, баскетбол, мини футбол. В зимнее время в хоккей или просто кататься на коньках. Стоимость площадки более 2 млн.руб.    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 работе полиции по выявлению и предупреждению правонарушений.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Участковым инспектором Просветовым Е.В. проводилась определенная работа по выявлению и предупреждению правонарушений. Составлялись протоколы и накладывались административные штрафы за мелкое хулиганство, распитие спиртных напитков в общественных местах, хищение,  за нарушение правил проживания без регистрации. Больным вопросом остается торговля спиртосодержащей жидкостью.  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территории сельского поселения, как я уже говорил работают все социальные объекты: детский сад, школа, амбулатория, почта, филиал сбербанка, магазины. Все эти учреждения работают в нормальном, стабильном режиме, на их работу со стороны жителей села жалоб не поступало. Возникающие производственные вопросы решаем в рабочем порядке.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 было вопросов у жителей села и на автобусное сообщение «Лиски – 2-я Пятилетка». В настоящее время автобус по этому маршруту ходит 10 раз в сутки через 1,5-2часа. Хотелось бы выразить благодарность руководству АТП (Сомов Юрий Анатольевич) за бесперебойную работу автобусов и ту спонсорскую помощь, которую оно оказывает нашей футбольной команде, выделяя на выездные игры автобус.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Хочется сказать слова благодарности в адрес руководства ЗАО «Воронеж-Терминал» (Чепрасов Андрей Иванович),  ООО «ЭкоНиваАгро» (Рыбенко Александр Николаевич, Литвинов Роман Александрович, Фомин Алексей Викторович), которые оказывают помощь нашим бюджетным учреждениям (школа, детский сад), футбольной команде, администрации поселения.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материальной поддержки социально-незащищенных групп населения проводится ряд мероприятий. Ежегодный благотворительный субботник, проводимый на всех предприятиях сельского поселения, половина однодневного заработка перечисляется на расчетный счет горрайфонда социальной поддержки населения.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Ежегодно у нас проводится акция – «Волна милосердия» , денежные пожертвования предприятий, личные средства граждан, книги, продукты питания передаются на нужды детского социального приюта «Родничок».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Осенью проходит благотворительная акция «Забота». Овощи из личных подсобных хозяйств, собранные учащимися, учителями, родителями, жителями села отправляются в пансионат ветеранов труда. 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Ежегодно проводятся мероприятия, посвященные празднованию дня Победы, дня Матери, дня Пожилых людей, дня Семьи, Международного дня защиты детей, Дня села.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Администрацией сельского поселения, учащимися средней школы, работником социальной защиты оказывается практическая помощь одиноким престарелым гражданам, инвалидам (косьба сорной растительности, ремонт водопровода, уборка придомовой территории).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Специалистами сельской администрации, совместно с работниками социальной защиты населения проводилась работа по оформлению документов на ЕДК.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двух наиболее значимых политических моментах 2015года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1.Подготовка и празднование 70-летия победы в Великой Отечественной войне 1941-1945г.г.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Разработан и утвержден план мероприятий по подготовке к 70-летию Победы в Великой Отечественной войне 1941-1945г.г., задача администрации, работников ДК, школы, дополнительного образования  все запланированные мероприятия (уроки мужества, встречи с ветеранами войны и труда, шефскую помощь) провести на высоком уровне. 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Организовать и провести вручение юбилейных медалей. Митинг 9 мая. Чествование ветеранов, инвалидов ВОВ, тружеников тыла, несовершеннолетних узников.  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2.О подготовке и проведении выборов.  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13 сентября 2015 года пройдут выборы в Воронежскую областную Думу, Лискинский районный Совет народных депутатов, будут избраны депутаты местного Совета и глава администрации.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Выборы будут для участковых избирательных комиссий непростыми.   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заключении хотелось бы сказать, что с.Высокое, х.Подлесный, х.Ст.Покровка развиваются, строятся новые дома, улицы.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вопросы, которые требуют решения это: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ремонт старых и строительство новых дорог;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реконструкция линий электропередач;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строительство сквера у ДК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реконструкция уличного освещения.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о них знает и работает над их решением.</w:t>
      </w:r>
    </w:p>
    <w:p w:rsidR="0014724C" w:rsidRDefault="0014724C" w:rsidP="0014724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43808" w:rsidRDefault="00143808">
      <w:bookmarkStart w:id="0" w:name="_GoBack"/>
      <w:bookmarkEnd w:id="0"/>
    </w:p>
    <w:sectPr w:rsidR="0014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8B"/>
    <w:rsid w:val="00143808"/>
    <w:rsid w:val="0014724C"/>
    <w:rsid w:val="00A3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6438A-D1B3-4BA2-B75F-D91EEA74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2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2491</Words>
  <Characters>14205</Characters>
  <Application>Microsoft Office Word</Application>
  <DocSecurity>0</DocSecurity>
  <Lines>118</Lines>
  <Paragraphs>33</Paragraphs>
  <ScaleCrop>false</ScaleCrop>
  <Company/>
  <LinksUpToDate>false</LinksUpToDate>
  <CharactersWithSpaces>16663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2024-02-05T08:04:00Z</dcterms:created>
  <dcterms:modified xsi:type="dcterms:W3CDTF">2024-02-05T08:04:00Z</dcterms:modified>
</cp:coreProperties>
</file>