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Условия освобождения взяткодателя от уголовной ответственности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Данный вопрос урегулирован статьей 291 Уголовного кодекса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Лицо, давшее взятку, освобождается от уголовной ответственности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одном из следующих случаев либо в их совокупности: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активного способствования раскрытию и (или) расследованию преступления;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наличии в отношении него вымогательства взятки со стороны должностного лица;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добровольного сообщения о даче взятки после совершения преступления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правоохранительный орган, имеющий право возбудить уголовное дело.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Активное способствование раскрытию преступления означает не только признание себя виновным и чистосердечное признание, но также выражается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предоставлении органам следствия до того неизвестной им информации, например, о месте нахождения орудий преступления, представлении вещественных доказательств, помощи в организации и проведении следственных действий и совершении иных действий.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Сообщение о даче взятки может быть сделано как в устной,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и в письменной форме и признается добровольным независимо от мотивов, которыми руководствовался заявитель.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признается добровольным заявление о даче взятки в связи с задержанием лица по подозрению в совершении этого преступления.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