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80" w:rsidRDefault="00B75B80" w:rsidP="00B75B80">
      <w:pPr>
        <w:pStyle w:val="a3"/>
        <w:ind w:firstLine="709"/>
        <w:jc w:val="center"/>
        <w:rPr>
          <w:rFonts w:ascii="Times New Roman" w:hAnsi="Times New Roman" w:cs="Times New Roman"/>
          <w:sz w:val="28"/>
          <w:szCs w:val="28"/>
        </w:rPr>
      </w:pPr>
      <w:r>
        <w:rPr>
          <w:rFonts w:ascii="Times New Roman" w:hAnsi="Times New Roman" w:cs="Times New Roman"/>
          <w:sz w:val="28"/>
          <w:szCs w:val="28"/>
        </w:rPr>
        <w:t>«Вопросы соблюдения прав инвалидов</w:t>
      </w:r>
      <w:bookmarkStart w:id="0" w:name="_GoBack"/>
      <w:bookmarkEnd w:id="0"/>
      <w:r>
        <w:rPr>
          <w:rFonts w:ascii="Times New Roman" w:hAnsi="Times New Roman" w:cs="Times New Roman"/>
          <w:sz w:val="28"/>
          <w:szCs w:val="28"/>
        </w:rPr>
        <w:t>»</w:t>
      </w:r>
    </w:p>
    <w:p w:rsidR="00B75B80" w:rsidRDefault="00B75B80" w:rsidP="00B75B80">
      <w:pPr>
        <w:pStyle w:val="a3"/>
        <w:ind w:firstLine="709"/>
        <w:jc w:val="both"/>
        <w:rPr>
          <w:rFonts w:ascii="Times New Roman" w:hAnsi="Times New Roman" w:cs="Times New Roman"/>
          <w:sz w:val="28"/>
          <w:szCs w:val="28"/>
        </w:rPr>
      </w:pPr>
    </w:p>
    <w:p w:rsidR="00147A19" w:rsidRPr="00B75B80" w:rsidRDefault="006A377F"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5 мая </w:t>
      </w:r>
      <w:r w:rsidR="005F76D6" w:rsidRPr="00B75B80">
        <w:rPr>
          <w:rFonts w:ascii="Times New Roman" w:hAnsi="Times New Roman" w:cs="Times New Roman"/>
          <w:sz w:val="28"/>
          <w:szCs w:val="28"/>
        </w:rPr>
        <w:t xml:space="preserve">в мире </w:t>
      </w:r>
      <w:r w:rsidRPr="00B75B80">
        <w:rPr>
          <w:rFonts w:ascii="Times New Roman" w:hAnsi="Times New Roman" w:cs="Times New Roman"/>
          <w:sz w:val="28"/>
          <w:szCs w:val="28"/>
        </w:rPr>
        <w:t>отмечается Международный день борьбы за права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В соответствии со статьей 15 </w:t>
      </w:r>
      <w:r w:rsidRPr="00B75B80">
        <w:rPr>
          <w:rFonts w:ascii="Times New Roman" w:hAnsi="Times New Roman" w:cs="Times New Roman"/>
          <w:sz w:val="28"/>
          <w:szCs w:val="28"/>
        </w:rPr>
        <w:t xml:space="preserve">Федерального закона от 24.11.1995 </w:t>
      </w:r>
      <w:r w:rsidRPr="00B75B80">
        <w:rPr>
          <w:rFonts w:ascii="Times New Roman" w:hAnsi="Times New Roman" w:cs="Times New Roman"/>
          <w:sz w:val="28"/>
          <w:szCs w:val="28"/>
        </w:rPr>
        <w:t xml:space="preserve">№ 181-ФЗ «О социальной защите инвалидов в Российской Федерации» </w:t>
      </w:r>
      <w:r w:rsidRPr="00B75B80">
        <w:rPr>
          <w:rFonts w:ascii="Times New Roman" w:hAnsi="Times New Roman" w:cs="Times New Roman"/>
          <w:sz w:val="28"/>
          <w:szCs w:val="28"/>
        </w:rPr>
        <w:t xml:space="preserve">(далее – Закон № 181-ФЗ) </w:t>
      </w:r>
      <w:r w:rsidRPr="00B75B80">
        <w:rPr>
          <w:rFonts w:ascii="Times New Roman" w:hAnsi="Times New Roman" w:cs="Times New Roman"/>
          <w:sz w:val="28"/>
          <w:szCs w:val="28"/>
        </w:rPr>
        <w:t>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жилые здания государственного и муниципального жилищного фонда; административные здания и сооружения;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культуры и культурно-зрелищные сооружения (театры, библиотеки, музеи, места отправления религиозных обрядов и т.д.);</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и учреждения образования и науки, здравоохранения и социальной защиты населения;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объекты торговли, общественного питания и бытового обслуживания населения, кредитные учреждения;</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станции и остановки всех видов городского и пригородного транспорта; здания и сооружения связи и </w:t>
      </w:r>
      <w:r w:rsidRPr="00B75B80">
        <w:rPr>
          <w:rFonts w:ascii="Times New Roman" w:hAnsi="Times New Roman" w:cs="Times New Roman"/>
          <w:sz w:val="28"/>
          <w:szCs w:val="28"/>
        </w:rPr>
        <w:lastRenderedPageBreak/>
        <w:t>информации;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Перечисленные в статье 15 </w:t>
      </w:r>
      <w:r w:rsidRPr="00B75B80">
        <w:rPr>
          <w:rFonts w:ascii="Times New Roman" w:hAnsi="Times New Roman" w:cs="Times New Roman"/>
          <w:sz w:val="28"/>
          <w:szCs w:val="28"/>
        </w:rPr>
        <w:t xml:space="preserve">Закона </w:t>
      </w:r>
      <w:r w:rsidR="00B75B80">
        <w:rPr>
          <w:rFonts w:ascii="Times New Roman" w:hAnsi="Times New Roman" w:cs="Times New Roman"/>
          <w:sz w:val="28"/>
          <w:szCs w:val="28"/>
        </w:rPr>
        <w:t>№181-ФЗ</w:t>
      </w:r>
      <w:r w:rsidRPr="00B75B80">
        <w:rPr>
          <w:rFonts w:ascii="Times New Roman" w:hAnsi="Times New Roman" w:cs="Times New Roman"/>
          <w:sz w:val="28"/>
          <w:szCs w:val="28"/>
        </w:rPr>
        <w:t xml:space="preserve"> гарантии являются конституционными и направлены на обеспечение инвалидам равных с другими гражданами возможностей в реализации их прав и свобод.</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Наказание предусмотрено в виде административного штрафа на должностных лиц в размере от 2 до 3 тыс. рублей; на юридических лиц - от 20 до 30 тыс. рублей.</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Согласн</w:t>
      </w:r>
      <w:r w:rsidRPr="00B75B80">
        <w:rPr>
          <w:rFonts w:ascii="Times New Roman" w:hAnsi="Times New Roman" w:cs="Times New Roman"/>
          <w:sz w:val="28"/>
          <w:szCs w:val="28"/>
        </w:rPr>
        <w:t>о ст. 20, 21 Закона №181-ФЗ</w:t>
      </w:r>
      <w:r w:rsidRPr="00B75B80">
        <w:rPr>
          <w:rFonts w:ascii="Times New Roman" w:hAnsi="Times New Roman" w:cs="Times New Roman"/>
          <w:sz w:val="28"/>
          <w:szCs w:val="28"/>
        </w:rPr>
        <w:t xml:space="preserve">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Работодатели, для которых квота для приема на работу инвалидов не устанавливается, создают специальные рабочие мест</w:t>
      </w:r>
      <w:r w:rsidRPr="00B75B80">
        <w:rPr>
          <w:rFonts w:ascii="Times New Roman" w:hAnsi="Times New Roman" w:cs="Times New Roman"/>
          <w:sz w:val="28"/>
          <w:szCs w:val="28"/>
        </w:rPr>
        <w:t>а для трудоустройства инвалидов</w:t>
      </w:r>
      <w:r w:rsidRPr="00B75B80">
        <w:rPr>
          <w:rFonts w:ascii="Times New Roman" w:hAnsi="Times New Roman" w:cs="Times New Roman"/>
          <w:sz w:val="28"/>
          <w:szCs w:val="28"/>
        </w:rPr>
        <w:t>.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B75B80" w:rsidRPr="00B75B80" w:rsidRDefault="00B75B80"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 xml:space="preserve">Проверки районных прокуратур </w:t>
      </w:r>
      <w:r w:rsidRPr="00B75B80">
        <w:rPr>
          <w:rFonts w:ascii="Times New Roman" w:hAnsi="Times New Roman" w:cs="Times New Roman"/>
          <w:sz w:val="28"/>
          <w:szCs w:val="28"/>
        </w:rPr>
        <w:t xml:space="preserve">Воронежской </w:t>
      </w:r>
      <w:r w:rsidRPr="00B75B80">
        <w:rPr>
          <w:rFonts w:ascii="Times New Roman" w:hAnsi="Times New Roman" w:cs="Times New Roman"/>
          <w:sz w:val="28"/>
          <w:szCs w:val="28"/>
        </w:rPr>
        <w:t xml:space="preserve">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w:t>
      </w:r>
      <w:r w:rsidRPr="00B75B80">
        <w:rPr>
          <w:rFonts w:ascii="Times New Roman" w:hAnsi="Times New Roman" w:cs="Times New Roman"/>
          <w:sz w:val="28"/>
          <w:szCs w:val="28"/>
        </w:rPr>
        <w:lastRenderedPageBreak/>
        <w:t>транспорта, средствами связи и информации имеют распространенный характер.</w:t>
      </w:r>
    </w:p>
    <w:p w:rsidR="005F76D6" w:rsidRPr="00B75B80" w:rsidRDefault="005F76D6" w:rsidP="00B75B80">
      <w:pPr>
        <w:pStyle w:val="a3"/>
        <w:ind w:firstLine="709"/>
        <w:jc w:val="both"/>
        <w:rPr>
          <w:rFonts w:ascii="Times New Roman" w:hAnsi="Times New Roman" w:cs="Times New Roman"/>
          <w:sz w:val="28"/>
          <w:szCs w:val="28"/>
        </w:rPr>
      </w:pPr>
      <w:r w:rsidRPr="00B75B80">
        <w:rPr>
          <w:rFonts w:ascii="Times New Roman" w:hAnsi="Times New Roman" w:cs="Times New Roman"/>
          <w:sz w:val="28"/>
          <w:szCs w:val="28"/>
        </w:rPr>
        <w:t>В связи с чем прокуратура ориентирована</w:t>
      </w:r>
      <w:r w:rsidRPr="00B75B80">
        <w:rPr>
          <w:rFonts w:ascii="Times New Roman" w:hAnsi="Times New Roman" w:cs="Times New Roman"/>
          <w:sz w:val="28"/>
          <w:szCs w:val="28"/>
        </w:rPr>
        <w:t xml:space="preserve"> на постоянный мониторинг ситуации с </w:t>
      </w:r>
      <w:r w:rsidRPr="00B75B80">
        <w:rPr>
          <w:rFonts w:ascii="Times New Roman" w:hAnsi="Times New Roman" w:cs="Times New Roman"/>
          <w:sz w:val="28"/>
          <w:szCs w:val="28"/>
        </w:rPr>
        <w:t>целью соблюдения</w:t>
      </w:r>
      <w:r w:rsidRPr="00B75B80">
        <w:rPr>
          <w:rFonts w:ascii="Times New Roman" w:hAnsi="Times New Roman" w:cs="Times New Roman"/>
          <w:sz w:val="28"/>
          <w:szCs w:val="28"/>
        </w:rPr>
        <w:t xml:space="preserve">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rsidR="006A377F" w:rsidRPr="00B75B80" w:rsidRDefault="006A377F" w:rsidP="00B75B80">
      <w:pPr>
        <w:pStyle w:val="a3"/>
        <w:ind w:firstLine="709"/>
        <w:jc w:val="both"/>
        <w:rPr>
          <w:rFonts w:ascii="Times New Roman" w:hAnsi="Times New Roman" w:cs="Times New Roman"/>
          <w:sz w:val="28"/>
          <w:szCs w:val="28"/>
        </w:rPr>
      </w:pPr>
    </w:p>
    <w:sectPr w:rsidR="006A377F" w:rsidRPr="00B75B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BF"/>
    <w:rsid w:val="00147A19"/>
    <w:rsid w:val="005F76D6"/>
    <w:rsid w:val="006A377F"/>
    <w:rsid w:val="007006BF"/>
    <w:rsid w:val="00B7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8D82"/>
  <w15:chartTrackingRefBased/>
  <w15:docId w15:val="{BBA2DF9B-B454-484A-BE03-519F9B0F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5B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Ноженкова Екатерина Алексеевна</dc:creator>
  <cp:keywords/>
  <dc:description/>
  <cp:lastModifiedBy>Ноженкова Екатерина Алексеевна</cp:lastModifiedBy>
  <cp:revision>2</cp:revision>
  <dcterms:created xsi:type="dcterms:W3CDTF">2024-05-03T09:16:00Z</dcterms:created>
  <dcterms:modified xsi:type="dcterms:W3CDTF">2024-05-03T09:50:00Z</dcterms:modified>
</cp:coreProperties>
</file>