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AA5EC2">
        <w:rPr>
          <w:rFonts w:ascii="Arial" w:hAnsi="Arial" w:cs="Arial"/>
          <w:bCs/>
          <w:kern w:val="36"/>
          <w:sz w:val="28"/>
          <w:szCs w:val="28"/>
        </w:rPr>
        <w:t>2</w:t>
      </w:r>
      <w:r w:rsidR="00FB20D7">
        <w:rPr>
          <w:rFonts w:ascii="Arial" w:hAnsi="Arial" w:cs="Arial"/>
          <w:bCs/>
          <w:kern w:val="36"/>
          <w:sz w:val="28"/>
          <w:szCs w:val="28"/>
        </w:rPr>
        <w:t>2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F72FD4">
        <w:rPr>
          <w:rFonts w:ascii="Arial" w:hAnsi="Arial" w:cs="Arial"/>
          <w:bCs/>
          <w:kern w:val="36"/>
          <w:sz w:val="28"/>
          <w:szCs w:val="28"/>
        </w:rPr>
        <w:t>3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920082" w:rsidRPr="00AA5EC2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E17CE1" w:rsidRDefault="00E17CE1" w:rsidP="00E17CE1">
      <w:pPr>
        <w:ind w:firstLine="708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E17CE1">
        <w:rPr>
          <w:rFonts w:ascii="Arial" w:hAnsi="Arial" w:cs="Arial"/>
          <w:b/>
          <w:bCs/>
          <w:kern w:val="36"/>
          <w:sz w:val="32"/>
          <w:szCs w:val="32"/>
        </w:rPr>
        <w:t xml:space="preserve">Свыше 189 тысяч электронных больничных оплатило Отделение СФР по Воронежской области </w:t>
      </w:r>
    </w:p>
    <w:p w:rsidR="00E17CE1" w:rsidRPr="00E17CE1" w:rsidRDefault="00E17CE1" w:rsidP="00E17CE1">
      <w:pPr>
        <w:ind w:firstLine="708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bookmarkStart w:id="0" w:name="_GoBack"/>
      <w:bookmarkEnd w:id="0"/>
      <w:r w:rsidRPr="00E17CE1">
        <w:rPr>
          <w:rFonts w:ascii="Arial" w:hAnsi="Arial" w:cs="Arial"/>
          <w:b/>
          <w:bCs/>
          <w:kern w:val="36"/>
          <w:sz w:val="32"/>
          <w:szCs w:val="32"/>
        </w:rPr>
        <w:t>в 2024 году</w:t>
      </w:r>
    </w:p>
    <w:p w:rsidR="00E17CE1" w:rsidRPr="00E17CE1" w:rsidRDefault="00E17CE1" w:rsidP="00E17CE1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E17CE1">
        <w:rPr>
          <w:rFonts w:ascii="Arial" w:hAnsi="Arial" w:cs="Arial"/>
          <w:color w:val="212121"/>
        </w:rPr>
        <w:t>С начала этого года Отделение СФР по Воронежской области оплатило </w:t>
      </w:r>
      <w:r w:rsidRPr="00E17CE1">
        <w:rPr>
          <w:rFonts w:ascii="Arial" w:hAnsi="Arial" w:cs="Arial"/>
          <w:bCs/>
          <w:color w:val="212121"/>
        </w:rPr>
        <w:t>189 468 тысяч</w:t>
      </w:r>
      <w:r w:rsidRPr="00E17CE1">
        <w:rPr>
          <w:rFonts w:ascii="Arial" w:hAnsi="Arial" w:cs="Arial"/>
          <w:color w:val="212121"/>
        </w:rPr>
        <w:t> электронных больничных. Общая сумма выплат составила более </w:t>
      </w:r>
      <w:r w:rsidRPr="00E17CE1">
        <w:rPr>
          <w:rFonts w:ascii="Arial" w:hAnsi="Arial" w:cs="Arial"/>
          <w:bCs/>
          <w:color w:val="212121"/>
        </w:rPr>
        <w:t>1,7 млрд рублей</w:t>
      </w:r>
      <w:r w:rsidRPr="00E17CE1">
        <w:rPr>
          <w:rFonts w:ascii="Arial" w:hAnsi="Arial" w:cs="Arial"/>
          <w:color w:val="212121"/>
        </w:rPr>
        <w:t>. Благодаря переходу на электронный формат жителям региона больше не нужно предоставлять больничные листы своему работодателю в бумажном виде.</w:t>
      </w:r>
    </w:p>
    <w:p w:rsidR="00E17CE1" w:rsidRPr="00E17CE1" w:rsidRDefault="00E17CE1" w:rsidP="00E17CE1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E17CE1">
        <w:rPr>
          <w:rFonts w:ascii="Arial" w:hAnsi="Arial" w:cs="Arial"/>
          <w:color w:val="212121"/>
        </w:rPr>
        <w:t>При амбулаторном лечении, то есть в поликлиниках, сведения об открытии листка нетрудоспособности направляются работодателю сразу. Если же речь идет о стационарном лечении, то сведения о больничном поступят работодателю только при закрытии листка нетрудоспособности. Поэтому для корректного заполнения табеля учета рабочего времени гражданам следует предупредить работодателя о больничном.</w:t>
      </w:r>
    </w:p>
    <w:p w:rsidR="00E17CE1" w:rsidRPr="00E17CE1" w:rsidRDefault="00E17CE1" w:rsidP="00E17CE1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E17CE1">
        <w:rPr>
          <w:rFonts w:ascii="Arial" w:hAnsi="Arial" w:cs="Arial"/>
          <w:color w:val="212121"/>
        </w:rPr>
        <w:t xml:space="preserve">Переход на электронные листки в России произошел в 2022 году. Благодаря этому взаимодействие между пациентами, врачами и работодателями стало значительно проще и быстрее. Электронный формат предоставляет гражданам постоянный доступ к информации о своих больничных выплатах. Сведения о статусах больничного листа и информация об оплате направляется в личный кабинет гражданина на портале </w:t>
      </w:r>
      <w:proofErr w:type="spellStart"/>
      <w:r w:rsidRPr="00E17CE1">
        <w:rPr>
          <w:rFonts w:ascii="Arial" w:hAnsi="Arial" w:cs="Arial"/>
          <w:color w:val="212121"/>
        </w:rPr>
        <w:t>госуслуг</w:t>
      </w:r>
      <w:proofErr w:type="spellEnd"/>
      <w:r w:rsidRPr="00E17CE1">
        <w:rPr>
          <w:rFonts w:ascii="Arial" w:hAnsi="Arial" w:cs="Arial"/>
          <w:color w:val="212121"/>
        </w:rPr>
        <w:t>.</w:t>
      </w:r>
    </w:p>
    <w:p w:rsidR="00E17CE1" w:rsidRPr="00E17CE1" w:rsidRDefault="00E17CE1" w:rsidP="00E17CE1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E17CE1">
        <w:rPr>
          <w:rFonts w:ascii="Arial" w:hAnsi="Arial" w:cs="Arial"/>
          <w:color w:val="212121"/>
        </w:rPr>
        <w:t>Напомним, что первые три дня болезни работодатель оплачивает из собственных средств, а последующие дни болезни — Отделение Социального фонда по Воронежской области. Оплата больничных листов по уходу за больным членом семьи осуществляется за счет СФР с первого дня. Средства выплачиваются в течение 10 рабочих дней с момента поступления в фонд необходимых сведений. Выплату можно получить на банковский счет или через почтовое отделение.</w:t>
      </w:r>
    </w:p>
    <w:p w:rsidR="00E17CE1" w:rsidRPr="00E17CE1" w:rsidRDefault="00E17CE1" w:rsidP="00E17CE1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E17CE1">
        <w:rPr>
          <w:rFonts w:ascii="Arial" w:hAnsi="Arial" w:cs="Arial"/>
          <w:color w:val="212121"/>
        </w:rPr>
        <w:t>«</w:t>
      </w:r>
      <w:r w:rsidRPr="00E17CE1">
        <w:rPr>
          <w:rFonts w:ascii="Arial" w:hAnsi="Arial" w:cs="Arial"/>
          <w:i/>
          <w:iCs/>
          <w:color w:val="212121"/>
        </w:rPr>
        <w:t>С 1 января 2024 года изменились размеры больничных и декретных выплат. Раньше максимальный размер пособия по временной нетрудоспособности за один календарный день составлял 2 736 рублей 99 копеек, сейчас он увеличен и составляет 4039 рублей 73 копейки в день. Минимальный размер пособия в нашей области равен 632 рублям 61 копейке в день»</w:t>
      </w:r>
      <w:r w:rsidRPr="00E17CE1">
        <w:rPr>
          <w:rFonts w:ascii="Arial" w:hAnsi="Arial" w:cs="Arial"/>
          <w:color w:val="212121"/>
        </w:rPr>
        <w:t>, — рассказал управляющий ОСФР по Воронежской области </w:t>
      </w:r>
      <w:r w:rsidRPr="00E17CE1">
        <w:rPr>
          <w:rFonts w:ascii="Arial" w:hAnsi="Arial" w:cs="Arial"/>
          <w:bCs/>
          <w:color w:val="212121"/>
        </w:rPr>
        <w:t>Михаил Шапошников</w:t>
      </w:r>
      <w:r w:rsidRPr="00E17CE1">
        <w:rPr>
          <w:rFonts w:ascii="Arial" w:hAnsi="Arial" w:cs="Arial"/>
          <w:color w:val="212121"/>
        </w:rPr>
        <w:t>.</w:t>
      </w:r>
    </w:p>
    <w:p w:rsidR="00E17CE1" w:rsidRPr="00E17CE1" w:rsidRDefault="00E17CE1" w:rsidP="00E17CE1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E17CE1">
        <w:rPr>
          <w:rFonts w:ascii="Arial" w:hAnsi="Arial" w:cs="Arial"/>
          <w:color w:val="212121"/>
        </w:rPr>
        <w:t>Важно понимать, что речь идет о максимальном и минимальном размерах пособия. Размер выплат зависит от страхового стажа и среднего заработка сотрудника за два предыдущих года. При стаже менее пяти лет оплачивается 60% от среднего заработка, при стаже от пяти до восьми лет — 80%. Больничный в размере 100% от среднего заработка оплачивается, если стаж составляет более восьми лет.</w:t>
      </w:r>
    </w:p>
    <w:p w:rsidR="00190A2E" w:rsidRPr="00E17CE1" w:rsidRDefault="00E17CE1" w:rsidP="00E17CE1">
      <w:pPr>
        <w:shd w:val="clear" w:color="auto" w:fill="FFFFFF"/>
        <w:ind w:firstLine="708"/>
        <w:jc w:val="both"/>
        <w:rPr>
          <w:rFonts w:ascii="Arial" w:hAnsi="Arial" w:cs="Arial"/>
          <w:sz w:val="23"/>
          <w:szCs w:val="23"/>
        </w:rPr>
      </w:pPr>
      <w:r w:rsidRPr="00E17CE1">
        <w:rPr>
          <w:rFonts w:ascii="Arial" w:hAnsi="Arial" w:cs="Arial"/>
          <w:color w:val="212121"/>
        </w:rPr>
        <w:t>Если у вас остались вопросы, вы всегда можете обратиться к специалистам регионального Отделения СФР по Воронежской области, позвонив по телефону единого контакт-центра: 8 (800) 100-00-01 (звонок бесплатный).</w:t>
      </w:r>
    </w:p>
    <w:sectPr w:rsidR="00190A2E" w:rsidRPr="00E17CE1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AA6" w:rsidRDefault="00371AA6">
      <w:r>
        <w:separator/>
      </w:r>
    </w:p>
  </w:endnote>
  <w:endnote w:type="continuationSeparator" w:id="0">
    <w:p w:rsidR="00371AA6" w:rsidRDefault="0037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AA6" w:rsidRDefault="00371AA6">
      <w:r>
        <w:separator/>
      </w:r>
    </w:p>
  </w:footnote>
  <w:footnote w:type="continuationSeparator" w:id="0">
    <w:p w:rsidR="00371AA6" w:rsidRDefault="0037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15"/>
  </w:num>
  <w:num w:numId="9">
    <w:abstractNumId w:val="9"/>
  </w:num>
  <w:num w:numId="10">
    <w:abstractNumId w:val="12"/>
  </w:num>
  <w:num w:numId="11">
    <w:abstractNumId w:val="14"/>
  </w:num>
  <w:num w:numId="12">
    <w:abstractNumId w:val="5"/>
  </w:num>
  <w:num w:numId="13">
    <w:abstractNumId w:val="2"/>
  </w:num>
  <w:num w:numId="14">
    <w:abstractNumId w:val="11"/>
  </w:num>
  <w:num w:numId="15">
    <w:abstractNumId w:val="16"/>
  </w:num>
  <w:num w:numId="16">
    <w:abstractNumId w:val="4"/>
  </w:num>
  <w:num w:numId="1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92732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88E7-CBAA-41FA-9A8E-4CA0E6C1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2644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2024-03-22T05:12:00Z</cp:lastPrinted>
  <dcterms:created xsi:type="dcterms:W3CDTF">2024-03-22T05:12:00Z</dcterms:created>
  <dcterms:modified xsi:type="dcterms:W3CDTF">2024-03-22T05:12:00Z</dcterms:modified>
</cp:coreProperties>
</file>