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88039B">
        <w:rPr>
          <w:rFonts w:ascii="Arial" w:hAnsi="Arial" w:cs="Arial"/>
          <w:bCs/>
          <w:kern w:val="36"/>
          <w:sz w:val="28"/>
          <w:szCs w:val="28"/>
        </w:rPr>
        <w:t>14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4D611A">
        <w:rPr>
          <w:rFonts w:ascii="Arial" w:hAnsi="Arial" w:cs="Arial"/>
          <w:bCs/>
          <w:kern w:val="36"/>
          <w:sz w:val="28"/>
          <w:szCs w:val="28"/>
        </w:rPr>
        <w:t>2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920082" w:rsidRPr="00A353FE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EB70B9" w:rsidRPr="00EB70B9" w:rsidRDefault="00EB70B9" w:rsidP="00EB70B9">
      <w:pPr>
        <w:spacing w:after="100" w:afterAutospacing="1"/>
        <w:ind w:firstLine="708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EB70B9">
        <w:rPr>
          <w:rFonts w:ascii="Arial" w:hAnsi="Arial" w:cs="Arial"/>
          <w:b/>
          <w:bCs/>
          <w:kern w:val="36"/>
          <w:sz w:val="32"/>
          <w:szCs w:val="32"/>
        </w:rPr>
        <w:t>793 воронежца, которые ранее пострадали на производс</w:t>
      </w:r>
      <w:bookmarkStart w:id="0" w:name="_GoBack"/>
      <w:bookmarkEnd w:id="0"/>
      <w:r w:rsidRPr="00EB70B9">
        <w:rPr>
          <w:rFonts w:ascii="Arial" w:hAnsi="Arial" w:cs="Arial"/>
          <w:b/>
          <w:bCs/>
          <w:kern w:val="36"/>
          <w:sz w:val="32"/>
          <w:szCs w:val="32"/>
        </w:rPr>
        <w:t>тве, прошли лечение в Центрах реабилитации Социального фонда России в 2023 году</w:t>
      </w:r>
    </w:p>
    <w:p w:rsidR="00EB70B9" w:rsidRPr="00EB70B9" w:rsidRDefault="00EB70B9" w:rsidP="00EB70B9">
      <w:pPr>
        <w:ind w:firstLine="708"/>
        <w:jc w:val="both"/>
        <w:rPr>
          <w:rFonts w:ascii="Arial" w:hAnsi="Arial" w:cs="Arial"/>
        </w:rPr>
      </w:pPr>
      <w:r w:rsidRPr="00EB70B9">
        <w:rPr>
          <w:rFonts w:ascii="Arial" w:hAnsi="Arial" w:cs="Arial"/>
          <w:iCs/>
        </w:rPr>
        <w:t>Реабилитационные центры Социального фонда в 2023 году приняли на лечение 793 воронежцев, которые ранее получили травмы на производстве или профессиональные заболевания. Им были оказаны услуги по медицинской реабилитации после черепно-мозговых травм, повреждений верхних и нижних конечностей, других нарушений здоровья, а также услуги по санаторно-курортному лечению</w:t>
      </w:r>
      <w:r w:rsidRPr="00EB70B9">
        <w:rPr>
          <w:rFonts w:ascii="Arial" w:hAnsi="Arial" w:cs="Arial"/>
        </w:rPr>
        <w:t>.</w:t>
      </w:r>
    </w:p>
    <w:p w:rsidR="00EB70B9" w:rsidRPr="00EB70B9" w:rsidRDefault="00EB70B9" w:rsidP="00EB70B9">
      <w:pPr>
        <w:ind w:firstLine="345"/>
        <w:jc w:val="both"/>
        <w:rPr>
          <w:rFonts w:ascii="Arial" w:hAnsi="Arial" w:cs="Arial"/>
        </w:rPr>
      </w:pPr>
      <w:r w:rsidRPr="00EB70B9">
        <w:rPr>
          <w:rFonts w:ascii="Arial" w:hAnsi="Arial" w:cs="Arial"/>
        </w:rPr>
        <w:t>В 2024 году пострадавшие при выполнении служебных обязанностей воронежцы смогут пройти лечение в семи Центрах:</w:t>
      </w:r>
    </w:p>
    <w:p w:rsidR="00EB70B9" w:rsidRPr="00EB70B9" w:rsidRDefault="00EB70B9" w:rsidP="00EB70B9">
      <w:pPr>
        <w:numPr>
          <w:ilvl w:val="0"/>
          <w:numId w:val="10"/>
        </w:numPr>
        <w:spacing w:before="100" w:beforeAutospacing="1" w:after="200" w:line="276" w:lineRule="auto"/>
        <w:ind w:left="345"/>
        <w:jc w:val="both"/>
        <w:rPr>
          <w:rFonts w:ascii="Arial" w:hAnsi="Arial" w:cs="Arial"/>
        </w:rPr>
      </w:pPr>
      <w:r w:rsidRPr="00EB70B9">
        <w:rPr>
          <w:rFonts w:ascii="Arial" w:hAnsi="Arial" w:cs="Arial"/>
        </w:rPr>
        <w:t>Центр реабилитации «</w:t>
      </w:r>
      <w:proofErr w:type="spellStart"/>
      <w:r w:rsidRPr="00EB70B9">
        <w:rPr>
          <w:rFonts w:ascii="Arial" w:hAnsi="Arial" w:cs="Arial"/>
        </w:rPr>
        <w:t>Вольгинский</w:t>
      </w:r>
      <w:proofErr w:type="spellEnd"/>
      <w:r w:rsidRPr="00EB70B9">
        <w:rPr>
          <w:rFonts w:ascii="Arial" w:hAnsi="Arial" w:cs="Arial"/>
        </w:rPr>
        <w:t>» (Владимирская область);</w:t>
      </w:r>
    </w:p>
    <w:p w:rsidR="00EB70B9" w:rsidRPr="00EB70B9" w:rsidRDefault="00EB70B9" w:rsidP="00EB70B9">
      <w:pPr>
        <w:numPr>
          <w:ilvl w:val="0"/>
          <w:numId w:val="10"/>
        </w:numPr>
        <w:spacing w:before="100" w:beforeAutospacing="1" w:after="200" w:line="276" w:lineRule="auto"/>
        <w:ind w:left="345"/>
        <w:jc w:val="both"/>
        <w:rPr>
          <w:rFonts w:ascii="Arial" w:hAnsi="Arial" w:cs="Arial"/>
        </w:rPr>
      </w:pPr>
      <w:r w:rsidRPr="00EB70B9">
        <w:rPr>
          <w:rFonts w:ascii="Arial" w:hAnsi="Arial" w:cs="Arial"/>
        </w:rPr>
        <w:t>ФБУ Реабилитационный и учебный Центр ФСС РФ (Московская область);</w:t>
      </w:r>
    </w:p>
    <w:p w:rsidR="00EB70B9" w:rsidRPr="00EB70B9" w:rsidRDefault="00EB70B9" w:rsidP="00EB70B9">
      <w:pPr>
        <w:numPr>
          <w:ilvl w:val="0"/>
          <w:numId w:val="10"/>
        </w:numPr>
        <w:spacing w:before="100" w:beforeAutospacing="1" w:after="200" w:line="276" w:lineRule="auto"/>
        <w:ind w:left="345"/>
        <w:jc w:val="both"/>
        <w:rPr>
          <w:rFonts w:ascii="Arial" w:hAnsi="Arial" w:cs="Arial"/>
        </w:rPr>
      </w:pPr>
      <w:r w:rsidRPr="00EB70B9">
        <w:rPr>
          <w:rFonts w:ascii="Arial" w:hAnsi="Arial" w:cs="Arial"/>
        </w:rPr>
        <w:t>Центр реабилитации «Волгоград» (г. Волгоград);</w:t>
      </w:r>
    </w:p>
    <w:p w:rsidR="00EB70B9" w:rsidRPr="00EB70B9" w:rsidRDefault="00EB70B9" w:rsidP="00EB70B9">
      <w:pPr>
        <w:numPr>
          <w:ilvl w:val="0"/>
          <w:numId w:val="10"/>
        </w:numPr>
        <w:spacing w:before="100" w:beforeAutospacing="1" w:after="200" w:line="276" w:lineRule="auto"/>
        <w:ind w:left="345"/>
        <w:jc w:val="both"/>
        <w:rPr>
          <w:rFonts w:ascii="Arial" w:hAnsi="Arial" w:cs="Arial"/>
        </w:rPr>
      </w:pPr>
      <w:r w:rsidRPr="00EB70B9">
        <w:rPr>
          <w:rFonts w:ascii="Arial" w:hAnsi="Arial" w:cs="Arial"/>
        </w:rPr>
        <w:t>Центр реабилитации «Тинаки» (Астраханская область);</w:t>
      </w:r>
    </w:p>
    <w:p w:rsidR="00EB70B9" w:rsidRPr="00EB70B9" w:rsidRDefault="00EB70B9" w:rsidP="00EB70B9">
      <w:pPr>
        <w:numPr>
          <w:ilvl w:val="0"/>
          <w:numId w:val="10"/>
        </w:numPr>
        <w:spacing w:before="100" w:beforeAutospacing="1" w:after="200" w:line="276" w:lineRule="auto"/>
        <w:ind w:left="345"/>
        <w:jc w:val="both"/>
        <w:rPr>
          <w:rFonts w:ascii="Arial" w:hAnsi="Arial" w:cs="Arial"/>
        </w:rPr>
      </w:pPr>
      <w:r w:rsidRPr="00EB70B9">
        <w:rPr>
          <w:rFonts w:ascii="Arial" w:hAnsi="Arial" w:cs="Arial"/>
        </w:rPr>
        <w:t>Центр реабилитации «Кристалл» (г. Анапа);</w:t>
      </w:r>
    </w:p>
    <w:p w:rsidR="00EB70B9" w:rsidRPr="00EB70B9" w:rsidRDefault="00EB70B9" w:rsidP="00EB70B9">
      <w:pPr>
        <w:numPr>
          <w:ilvl w:val="0"/>
          <w:numId w:val="10"/>
        </w:numPr>
        <w:spacing w:before="100" w:beforeAutospacing="1" w:after="200" w:line="276" w:lineRule="auto"/>
        <w:ind w:left="345"/>
        <w:jc w:val="both"/>
        <w:rPr>
          <w:rFonts w:ascii="Arial" w:hAnsi="Arial" w:cs="Arial"/>
        </w:rPr>
      </w:pPr>
      <w:r w:rsidRPr="00EB70B9">
        <w:rPr>
          <w:rFonts w:ascii="Arial" w:hAnsi="Arial" w:cs="Arial"/>
        </w:rPr>
        <w:t>Центр реабилитации «Вятские Увалы» (Кировская область);</w:t>
      </w:r>
    </w:p>
    <w:p w:rsidR="00EB70B9" w:rsidRPr="00EB70B9" w:rsidRDefault="00EB70B9" w:rsidP="00EB70B9">
      <w:pPr>
        <w:numPr>
          <w:ilvl w:val="0"/>
          <w:numId w:val="10"/>
        </w:numPr>
        <w:spacing w:before="100" w:beforeAutospacing="1" w:after="200" w:line="276" w:lineRule="auto"/>
        <w:ind w:left="345"/>
        <w:jc w:val="both"/>
        <w:rPr>
          <w:rFonts w:ascii="Arial" w:hAnsi="Arial" w:cs="Arial"/>
        </w:rPr>
      </w:pPr>
      <w:r w:rsidRPr="00EB70B9">
        <w:rPr>
          <w:rFonts w:ascii="Arial" w:hAnsi="Arial" w:cs="Arial"/>
        </w:rPr>
        <w:t>Центр реабилитации «Туманный» (Республика Хакассия).</w:t>
      </w:r>
    </w:p>
    <w:p w:rsidR="00EB70B9" w:rsidRPr="00EB70B9" w:rsidRDefault="00EB70B9" w:rsidP="00EB70B9">
      <w:pPr>
        <w:ind w:firstLine="345"/>
        <w:jc w:val="both"/>
        <w:rPr>
          <w:rFonts w:ascii="Arial" w:hAnsi="Arial" w:cs="Arial"/>
        </w:rPr>
      </w:pPr>
      <w:r w:rsidRPr="00EB70B9">
        <w:rPr>
          <w:rFonts w:ascii="Arial" w:hAnsi="Arial" w:cs="Arial"/>
        </w:rPr>
        <w:t>С каждым Центром уже заключены соглашения, в соответствии с которыми улучшить здоровье в этом году смогут 664 жителя региона.</w:t>
      </w:r>
    </w:p>
    <w:p w:rsidR="00EB70B9" w:rsidRPr="00EB70B9" w:rsidRDefault="00EB70B9" w:rsidP="00EB70B9">
      <w:pPr>
        <w:ind w:firstLine="345"/>
        <w:jc w:val="both"/>
        <w:rPr>
          <w:rFonts w:ascii="Arial" w:hAnsi="Arial" w:cs="Arial"/>
        </w:rPr>
      </w:pPr>
      <w:r w:rsidRPr="00EB70B9">
        <w:rPr>
          <w:rFonts w:ascii="Arial" w:hAnsi="Arial" w:cs="Arial"/>
        </w:rPr>
        <w:t>Как и раньше, все расходы, включая компенсацию проезда к месту лечения и обратно, оплату дополнительного отпуска на период санаторно-курортного лечения и проезд, а также проживания сопровождающих в случае, если человек не может передвигаться без посторонней помощи (в соответствии с рекомендациями в программе реабилитации пострадавшего), возьмет на себя ОСФР по Воронежской области.</w:t>
      </w:r>
    </w:p>
    <w:p w:rsidR="00EB70B9" w:rsidRPr="00EB70B9" w:rsidRDefault="00EB70B9" w:rsidP="00EB70B9">
      <w:pPr>
        <w:ind w:firstLine="345"/>
        <w:jc w:val="both"/>
        <w:rPr>
          <w:rFonts w:ascii="Arial" w:hAnsi="Arial" w:cs="Arial"/>
        </w:rPr>
      </w:pPr>
      <w:r w:rsidRPr="00EB70B9">
        <w:rPr>
          <w:rFonts w:ascii="Arial" w:hAnsi="Arial" w:cs="Arial"/>
        </w:rPr>
        <w:t xml:space="preserve">Проходить восстановительное лечение по путевкам СФР в реабилитационных центрах можно ежегодно. Для этого необходимо подать заявление на портале </w:t>
      </w:r>
      <w:proofErr w:type="spellStart"/>
      <w:r w:rsidRPr="00EB70B9">
        <w:rPr>
          <w:rFonts w:ascii="Arial" w:hAnsi="Arial" w:cs="Arial"/>
        </w:rPr>
        <w:t>Госуслуг</w:t>
      </w:r>
      <w:proofErr w:type="spellEnd"/>
      <w:r w:rsidRPr="00EB70B9">
        <w:rPr>
          <w:rFonts w:ascii="Arial" w:hAnsi="Arial" w:cs="Arial"/>
        </w:rPr>
        <w:t xml:space="preserve"> или лично в клиентской службе в ОСФР по Воронежской области.</w:t>
      </w:r>
    </w:p>
    <w:p w:rsidR="00EB70B9" w:rsidRPr="00EB70B9" w:rsidRDefault="00EB70B9" w:rsidP="00EB70B9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190A2E" w:rsidRPr="00220899" w:rsidRDefault="00190A2E" w:rsidP="00E412A1">
      <w:pPr>
        <w:spacing w:after="100" w:afterAutospacing="1"/>
        <w:ind w:firstLine="708"/>
        <w:jc w:val="center"/>
        <w:outlineLvl w:val="0"/>
        <w:rPr>
          <w:rFonts w:ascii="Arial" w:hAnsi="Arial" w:cs="Arial"/>
          <w:sz w:val="23"/>
          <w:szCs w:val="23"/>
        </w:rPr>
      </w:pPr>
    </w:p>
    <w:sectPr w:rsidR="00190A2E" w:rsidRPr="00220899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46D" w:rsidRDefault="00D7446D">
      <w:r>
        <w:separator/>
      </w:r>
    </w:p>
  </w:endnote>
  <w:endnote w:type="continuationSeparator" w:id="0">
    <w:p w:rsidR="00D7446D" w:rsidRDefault="00D7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46D" w:rsidRDefault="00D7446D">
      <w:r>
        <w:separator/>
      </w:r>
    </w:p>
  </w:footnote>
  <w:footnote w:type="continuationSeparator" w:id="0">
    <w:p w:rsidR="00D7446D" w:rsidRDefault="00D74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4F50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2B7E"/>
    <w:rsid w:val="003730D5"/>
    <w:rsid w:val="00373550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E12FB"/>
    <w:rsid w:val="005E1346"/>
    <w:rsid w:val="005E13EF"/>
    <w:rsid w:val="005E1933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1973"/>
    <w:rsid w:val="00E925B0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3762"/>
    <w:rsid w:val="00F75D26"/>
    <w:rsid w:val="00F7666D"/>
    <w:rsid w:val="00F76673"/>
    <w:rsid w:val="00F766AD"/>
    <w:rsid w:val="00F7692D"/>
    <w:rsid w:val="00F76ED5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BAE32C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FBD2-62F5-44A1-BFB6-6E8ED1DD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1737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2024-02-14T06:37:00Z</cp:lastPrinted>
  <dcterms:created xsi:type="dcterms:W3CDTF">2024-02-14T06:37:00Z</dcterms:created>
  <dcterms:modified xsi:type="dcterms:W3CDTF">2024-02-14T06:37:00Z</dcterms:modified>
</cp:coreProperties>
</file>