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726A2A">
        <w:rPr>
          <w:rFonts w:ascii="Arial" w:hAnsi="Arial" w:cs="Arial"/>
          <w:bCs/>
          <w:kern w:val="36"/>
          <w:sz w:val="28"/>
          <w:szCs w:val="28"/>
        </w:rPr>
        <w:t>11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726A2A" w:rsidRDefault="00726A2A" w:rsidP="00726A2A">
      <w:pPr>
        <w:jc w:val="center"/>
        <w:outlineLvl w:val="0"/>
        <w:rPr>
          <w:rFonts w:ascii="Arial" w:hAnsi="Arial" w:cs="Arial"/>
          <w:b/>
          <w:bCs/>
          <w:kern w:val="36"/>
          <w:sz w:val="30"/>
          <w:szCs w:val="30"/>
        </w:rPr>
      </w:pPr>
      <w:r w:rsidRPr="00726A2A">
        <w:rPr>
          <w:rFonts w:ascii="Arial" w:hAnsi="Arial" w:cs="Arial"/>
          <w:b/>
          <w:bCs/>
          <w:kern w:val="36"/>
          <w:sz w:val="30"/>
          <w:szCs w:val="30"/>
        </w:rPr>
        <w:t>Более 200 педагогов в Воронежской области досрочно вышли на пенсию с начала 2024 года</w:t>
      </w:r>
    </w:p>
    <w:p w:rsidR="00726A2A" w:rsidRPr="00726A2A" w:rsidRDefault="00726A2A" w:rsidP="00726A2A">
      <w:pPr>
        <w:jc w:val="center"/>
        <w:outlineLvl w:val="0"/>
        <w:rPr>
          <w:rFonts w:ascii="Arial" w:hAnsi="Arial" w:cs="Arial"/>
          <w:b/>
          <w:bCs/>
          <w:kern w:val="36"/>
          <w:sz w:val="30"/>
          <w:szCs w:val="30"/>
        </w:rPr>
      </w:pPr>
    </w:p>
    <w:p w:rsidR="00726A2A" w:rsidRPr="00726A2A" w:rsidRDefault="00726A2A" w:rsidP="00726A2A">
      <w:pPr>
        <w:ind w:firstLine="567"/>
        <w:jc w:val="both"/>
        <w:rPr>
          <w:rFonts w:ascii="Arial" w:hAnsi="Arial" w:cs="Arial"/>
        </w:rPr>
      </w:pPr>
      <w:r w:rsidRPr="00726A2A">
        <w:rPr>
          <w:rFonts w:ascii="Arial" w:hAnsi="Arial" w:cs="Arial"/>
          <w:iCs/>
        </w:rPr>
        <w:t xml:space="preserve">С начала </w:t>
      </w:r>
      <w:proofErr w:type="gramStart"/>
      <w:r w:rsidRPr="00726A2A">
        <w:rPr>
          <w:rFonts w:ascii="Arial" w:hAnsi="Arial" w:cs="Arial"/>
          <w:iCs/>
        </w:rPr>
        <w:t>года  в</w:t>
      </w:r>
      <w:proofErr w:type="gramEnd"/>
      <w:r w:rsidRPr="00726A2A">
        <w:rPr>
          <w:rFonts w:ascii="Arial" w:hAnsi="Arial" w:cs="Arial"/>
          <w:iCs/>
        </w:rPr>
        <w:t xml:space="preserve"> Воронежской области правом выйти на пенсию досрочно в связи с осуществлением педагогической деятельности воспользовались 246 человек. Всего в регионе более 19 тысяч педагогических работников вышли </w:t>
      </w:r>
      <w:proofErr w:type="gramStart"/>
      <w:r w:rsidRPr="00726A2A">
        <w:rPr>
          <w:rFonts w:ascii="Arial" w:hAnsi="Arial" w:cs="Arial"/>
          <w:iCs/>
        </w:rPr>
        <w:t>на  пенсию</w:t>
      </w:r>
      <w:proofErr w:type="gramEnd"/>
      <w:r w:rsidRPr="00726A2A">
        <w:rPr>
          <w:rFonts w:ascii="Arial" w:hAnsi="Arial" w:cs="Arial"/>
          <w:iCs/>
        </w:rPr>
        <w:t xml:space="preserve"> досрочно.</w:t>
      </w:r>
    </w:p>
    <w:p w:rsidR="00726A2A" w:rsidRPr="00726A2A" w:rsidRDefault="00726A2A" w:rsidP="00726A2A">
      <w:pPr>
        <w:ind w:firstLine="567"/>
        <w:jc w:val="both"/>
        <w:rPr>
          <w:rFonts w:ascii="Arial" w:hAnsi="Arial" w:cs="Arial"/>
        </w:rPr>
      </w:pPr>
      <w:r w:rsidRPr="00726A2A">
        <w:rPr>
          <w:rFonts w:ascii="Arial" w:hAnsi="Arial" w:cs="Arial"/>
          <w:b/>
          <w:bCs/>
        </w:rPr>
        <w:t>Основными условиями </w:t>
      </w:r>
      <w:r w:rsidRPr="00726A2A">
        <w:rPr>
          <w:rFonts w:ascii="Arial" w:hAnsi="Arial" w:cs="Arial"/>
        </w:rPr>
        <w:t>для досрочного назначения страховой пенсии являются</w:t>
      </w:r>
      <w:r w:rsidRPr="00726A2A">
        <w:rPr>
          <w:rFonts w:ascii="Arial" w:hAnsi="Arial" w:cs="Arial"/>
          <w:b/>
          <w:bCs/>
        </w:rPr>
        <w:t> не менее 25 лет стажа </w:t>
      </w:r>
      <w:r w:rsidRPr="00726A2A">
        <w:rPr>
          <w:rFonts w:ascii="Arial" w:hAnsi="Arial" w:cs="Arial"/>
        </w:rPr>
        <w:t>работы в соответствующих должностях в учреждениях для детей. При этом для назначения пенсии необходимо иметь минимальный размер пенсионных коэффициентов (в год выхода на пенсию):</w:t>
      </w:r>
      <w:r w:rsidRPr="00726A2A">
        <w:rPr>
          <w:rFonts w:ascii="Arial" w:hAnsi="Arial" w:cs="Arial"/>
          <w:b/>
          <w:bCs/>
        </w:rPr>
        <w:t> в 2024 году — 28,2, с 2025 года — 30.</w:t>
      </w:r>
    </w:p>
    <w:p w:rsidR="00726A2A" w:rsidRPr="00726A2A" w:rsidRDefault="00726A2A" w:rsidP="00726A2A">
      <w:pPr>
        <w:ind w:firstLine="567"/>
        <w:jc w:val="both"/>
        <w:rPr>
          <w:rFonts w:ascii="Arial" w:hAnsi="Arial" w:cs="Arial"/>
        </w:rPr>
      </w:pPr>
      <w:r w:rsidRPr="00726A2A">
        <w:rPr>
          <w:rFonts w:ascii="Arial" w:hAnsi="Arial" w:cs="Arial"/>
        </w:rPr>
        <w:t xml:space="preserve">При определении права на страховую пенсию досрочно применяется </w:t>
      </w:r>
      <w:hyperlink r:id="rId8" w:history="1">
        <w:r w:rsidRPr="00726A2A">
          <w:rPr>
            <w:rStyle w:val="a9"/>
            <w:rFonts w:ascii="Arial" w:hAnsi="Arial" w:cs="Arial"/>
          </w:rPr>
          <w:t>Список работ</w:t>
        </w:r>
      </w:hyperlink>
      <w:r w:rsidRPr="00726A2A">
        <w:rPr>
          <w:rFonts w:ascii="Arial" w:hAnsi="Arial" w:cs="Arial"/>
        </w:rPr>
        <w:t>, (</w:t>
      </w:r>
      <w:hyperlink r:id="rId9" w:history="1">
        <w:r w:rsidRPr="00726A2A">
          <w:rPr>
            <w:rStyle w:val="a9"/>
            <w:rFonts w:ascii="Arial" w:hAnsi="Arial" w:cs="Arial"/>
          </w:rPr>
          <w:t>https://sfr.gov.ru/order/organization_appointment_payme/~1310</w:t>
        </w:r>
      </w:hyperlink>
      <w:r w:rsidRPr="00726A2A">
        <w:rPr>
          <w:rFonts w:ascii="Arial" w:hAnsi="Arial" w:cs="Arial"/>
        </w:rPr>
        <w:t>) профессий, должностей, специальностей и учреждений, утвержденный  Постановлением Правительства РФ.</w:t>
      </w:r>
    </w:p>
    <w:p w:rsidR="00726A2A" w:rsidRPr="00726A2A" w:rsidRDefault="00726A2A" w:rsidP="00726A2A">
      <w:pPr>
        <w:ind w:firstLine="567"/>
        <w:jc w:val="both"/>
        <w:rPr>
          <w:rFonts w:ascii="Arial" w:hAnsi="Arial" w:cs="Arial"/>
        </w:rPr>
      </w:pPr>
      <w:r w:rsidRPr="00726A2A">
        <w:rPr>
          <w:rFonts w:ascii="Arial" w:hAnsi="Arial" w:cs="Arial"/>
        </w:rPr>
        <w:t xml:space="preserve">С 2024 года список работников педагогической сферы, имеющих право на льготное назначение пенсии, пополнился такими специальностями, как </w:t>
      </w:r>
      <w:proofErr w:type="spellStart"/>
      <w:r w:rsidRPr="00726A2A">
        <w:rPr>
          <w:rFonts w:ascii="Arial" w:hAnsi="Arial" w:cs="Arial"/>
        </w:rPr>
        <w:t>тьютор</w:t>
      </w:r>
      <w:proofErr w:type="spellEnd"/>
      <w:r w:rsidRPr="00726A2A">
        <w:rPr>
          <w:rFonts w:ascii="Arial" w:hAnsi="Arial" w:cs="Arial"/>
        </w:rPr>
        <w:t>, инструктор по физической культуре, советник директора по воспитанию и взаимодействию с детскими общественными объединениями.</w:t>
      </w:r>
    </w:p>
    <w:p w:rsidR="00726A2A" w:rsidRPr="00726A2A" w:rsidRDefault="00726A2A" w:rsidP="00726A2A">
      <w:pPr>
        <w:ind w:firstLine="567"/>
        <w:jc w:val="both"/>
        <w:rPr>
          <w:rFonts w:ascii="Arial" w:hAnsi="Arial" w:cs="Arial"/>
        </w:rPr>
      </w:pPr>
      <w:r w:rsidRPr="00726A2A">
        <w:rPr>
          <w:rFonts w:ascii="Arial" w:hAnsi="Arial" w:cs="Arial"/>
        </w:rPr>
        <w:t xml:space="preserve">При выходе на пенсию досрочно учитывается переходный период. При выработке требуемого педагогического </w:t>
      </w:r>
      <w:proofErr w:type="gramStart"/>
      <w:r w:rsidRPr="00726A2A">
        <w:rPr>
          <w:rFonts w:ascii="Arial" w:hAnsi="Arial" w:cs="Arial"/>
        </w:rPr>
        <w:t>стажа  и</w:t>
      </w:r>
      <w:proofErr w:type="gramEnd"/>
      <w:r w:rsidRPr="00726A2A">
        <w:rPr>
          <w:rFonts w:ascii="Arial" w:hAnsi="Arial" w:cs="Arial"/>
        </w:rPr>
        <w:t xml:space="preserve"> при наличии достаточного размера пенсионных коэффициентов педагогический работник сможет обратиться за страховой пенсией по истечении срока, который установлен в переходном периоде.  Например, если педагог в 2024 году набрал необходимый стаж (не менее 25 лет), выйти на пенсию он </w:t>
      </w:r>
      <w:proofErr w:type="gramStart"/>
      <w:r w:rsidRPr="00726A2A">
        <w:rPr>
          <w:rFonts w:ascii="Arial" w:hAnsi="Arial" w:cs="Arial"/>
        </w:rPr>
        <w:t>сможет  в</w:t>
      </w:r>
      <w:proofErr w:type="gramEnd"/>
      <w:r w:rsidRPr="00726A2A">
        <w:rPr>
          <w:rFonts w:ascii="Arial" w:hAnsi="Arial" w:cs="Arial"/>
        </w:rPr>
        <w:t xml:space="preserve"> 2029 году. </w:t>
      </w:r>
    </w:p>
    <w:p w:rsidR="00726A2A" w:rsidRPr="00726A2A" w:rsidRDefault="00726A2A" w:rsidP="00726A2A">
      <w:pPr>
        <w:ind w:firstLine="567"/>
        <w:jc w:val="both"/>
        <w:rPr>
          <w:rFonts w:ascii="Arial" w:hAnsi="Arial" w:cs="Arial"/>
        </w:rPr>
      </w:pPr>
      <w:r w:rsidRPr="00726A2A">
        <w:rPr>
          <w:rFonts w:ascii="Arial" w:hAnsi="Arial" w:cs="Arial"/>
        </w:rPr>
        <w:t>«</w:t>
      </w:r>
      <w:r w:rsidRPr="00726A2A">
        <w:rPr>
          <w:rFonts w:ascii="Arial" w:hAnsi="Arial" w:cs="Arial"/>
          <w:i/>
          <w:iCs/>
        </w:rPr>
        <w:t>В специальный стаж также засчитываются курсы повышения квалификации. Главное, чтобы в это время за работником сохранялось рабочее место (должность) и средняя зарплата, а работодатель отчислял взносы на обязательное пенсионное страхование</w:t>
      </w:r>
      <w:r w:rsidRPr="00726A2A">
        <w:rPr>
          <w:rFonts w:ascii="Arial" w:hAnsi="Arial" w:cs="Arial"/>
        </w:rPr>
        <w:t xml:space="preserve">», — напомнил управляющий Отделением СФР по Воронежской области </w:t>
      </w:r>
      <w:r w:rsidRPr="00726A2A">
        <w:rPr>
          <w:rFonts w:ascii="Arial" w:hAnsi="Arial" w:cs="Arial"/>
          <w:b/>
          <w:bCs/>
        </w:rPr>
        <w:t>Михаил Шапошников</w:t>
      </w:r>
      <w:r w:rsidRPr="00726A2A">
        <w:rPr>
          <w:rFonts w:ascii="Arial" w:hAnsi="Arial" w:cs="Arial"/>
        </w:rPr>
        <w:t>.</w:t>
      </w:r>
    </w:p>
    <w:p w:rsidR="00726A2A" w:rsidRPr="00726A2A" w:rsidRDefault="00726A2A" w:rsidP="00726A2A">
      <w:pPr>
        <w:ind w:firstLine="567"/>
        <w:jc w:val="both"/>
        <w:rPr>
          <w:rFonts w:ascii="Arial" w:hAnsi="Arial" w:cs="Arial"/>
        </w:rPr>
      </w:pPr>
      <w:r w:rsidRPr="00726A2A">
        <w:rPr>
          <w:rFonts w:ascii="Arial" w:hAnsi="Arial" w:cs="Arial"/>
        </w:rPr>
        <w:t xml:space="preserve">Узнать о продолжительности льготного стажа можно, заказав выписку из индивидуального лицевого счета (ИЛС) в личном кабинете или на портале </w:t>
      </w:r>
      <w:proofErr w:type="spellStart"/>
      <w:r w:rsidRPr="00726A2A">
        <w:rPr>
          <w:rFonts w:ascii="Arial" w:hAnsi="Arial" w:cs="Arial"/>
        </w:rPr>
        <w:t>Госуслуг</w:t>
      </w:r>
      <w:proofErr w:type="spellEnd"/>
      <w:r w:rsidRPr="00726A2A">
        <w:rPr>
          <w:rFonts w:ascii="Arial" w:hAnsi="Arial" w:cs="Arial"/>
        </w:rPr>
        <w:t>.</w:t>
      </w:r>
    </w:p>
    <w:p w:rsidR="00726A2A" w:rsidRPr="00726A2A" w:rsidRDefault="00726A2A" w:rsidP="00726A2A">
      <w:pPr>
        <w:jc w:val="center"/>
        <w:rPr>
          <w:rFonts w:ascii="Arial" w:hAnsi="Arial" w:cs="Arial"/>
        </w:rPr>
      </w:pPr>
      <w:r w:rsidRPr="00726A2A">
        <w:rPr>
          <w:rFonts w:ascii="Arial" w:hAnsi="Arial" w:cs="Arial"/>
        </w:rPr>
        <w:t>Если у вас остались вопросы, вы можете получить консультации по номеру единого контакт-центра:</w:t>
      </w:r>
      <w:bookmarkStart w:id="0" w:name="_GoBack"/>
      <w:bookmarkEnd w:id="0"/>
    </w:p>
    <w:p w:rsidR="00726A2A" w:rsidRPr="00726A2A" w:rsidRDefault="00726A2A" w:rsidP="00726A2A">
      <w:pPr>
        <w:jc w:val="center"/>
        <w:rPr>
          <w:rFonts w:ascii="Arial" w:hAnsi="Arial" w:cs="Arial"/>
        </w:rPr>
      </w:pPr>
      <w:r w:rsidRPr="00726A2A">
        <w:rPr>
          <w:rFonts w:ascii="Arial" w:hAnsi="Arial" w:cs="Arial"/>
          <w:b/>
          <w:bCs/>
        </w:rPr>
        <w:t>8-800-100-00-01.</w:t>
      </w:r>
    </w:p>
    <w:p w:rsidR="00726A2A" w:rsidRPr="00726A2A" w:rsidRDefault="00726A2A" w:rsidP="00726A2A">
      <w:pPr>
        <w:jc w:val="center"/>
        <w:rPr>
          <w:rFonts w:ascii="Arial" w:hAnsi="Arial" w:cs="Arial"/>
        </w:rPr>
      </w:pPr>
      <w:r w:rsidRPr="00726A2A">
        <w:rPr>
          <w:rFonts w:ascii="Arial" w:hAnsi="Arial" w:cs="Arial"/>
        </w:rPr>
        <w:t>Режим работы региональной линии — с понедельника по четверг с 9.00 до 18.00, в пятницу — с 9.00 до 16.45 (без перерыва).</w:t>
      </w:r>
    </w:p>
    <w:p w:rsidR="00C674AD" w:rsidRPr="00065A1A" w:rsidRDefault="00C674AD" w:rsidP="00726A2A">
      <w:pPr>
        <w:spacing w:after="120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C674AD" w:rsidRPr="00065A1A" w:rsidSect="00190A2E">
      <w:headerReference w:type="default" r:id="rId10"/>
      <w:footerReference w:type="even" r:id="rId11"/>
      <w:footerReference w:type="default" r:id="rId12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91" w:rsidRDefault="008B7191">
      <w:r>
        <w:separator/>
      </w:r>
    </w:p>
  </w:endnote>
  <w:endnote w:type="continuationSeparator" w:id="0">
    <w:p w:rsidR="008B7191" w:rsidRDefault="008B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91" w:rsidRDefault="008B7191">
      <w:r>
        <w:separator/>
      </w:r>
    </w:p>
  </w:footnote>
  <w:footnote w:type="continuationSeparator" w:id="0">
    <w:p w:rsidR="008B7191" w:rsidRDefault="008B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1"/>
  </w:num>
  <w:num w:numId="5">
    <w:abstractNumId w:val="10"/>
  </w:num>
  <w:num w:numId="6">
    <w:abstractNumId w:val="1"/>
  </w:num>
  <w:num w:numId="7">
    <w:abstractNumId w:val="15"/>
  </w:num>
  <w:num w:numId="8">
    <w:abstractNumId w:val="32"/>
  </w:num>
  <w:num w:numId="9">
    <w:abstractNumId w:val="22"/>
  </w:num>
  <w:num w:numId="10">
    <w:abstractNumId w:val="26"/>
  </w:num>
  <w:num w:numId="11">
    <w:abstractNumId w:val="28"/>
  </w:num>
  <w:num w:numId="12">
    <w:abstractNumId w:val="14"/>
  </w:num>
  <w:num w:numId="13">
    <w:abstractNumId w:val="6"/>
  </w:num>
  <w:num w:numId="14">
    <w:abstractNumId w:val="25"/>
  </w:num>
  <w:num w:numId="15">
    <w:abstractNumId w:val="35"/>
  </w:num>
  <w:num w:numId="16">
    <w:abstractNumId w:val="13"/>
  </w:num>
  <w:num w:numId="17">
    <w:abstractNumId w:val="24"/>
  </w:num>
  <w:num w:numId="18">
    <w:abstractNumId w:val="19"/>
  </w:num>
  <w:num w:numId="19">
    <w:abstractNumId w:val="9"/>
  </w:num>
  <w:num w:numId="20">
    <w:abstractNumId w:val="33"/>
  </w:num>
  <w:num w:numId="21">
    <w:abstractNumId w:val="4"/>
  </w:num>
  <w:num w:numId="22">
    <w:abstractNumId w:val="7"/>
  </w:num>
  <w:num w:numId="23">
    <w:abstractNumId w:val="2"/>
  </w:num>
  <w:num w:numId="24">
    <w:abstractNumId w:val="23"/>
  </w:num>
  <w:num w:numId="25">
    <w:abstractNumId w:val="18"/>
  </w:num>
  <w:num w:numId="26">
    <w:abstractNumId w:val="11"/>
  </w:num>
  <w:num w:numId="27">
    <w:abstractNumId w:val="3"/>
  </w:num>
  <w:num w:numId="28">
    <w:abstractNumId w:val="8"/>
  </w:num>
  <w:num w:numId="29">
    <w:abstractNumId w:val="31"/>
  </w:num>
  <w:num w:numId="30">
    <w:abstractNumId w:val="12"/>
  </w:num>
  <w:num w:numId="31">
    <w:abstractNumId w:val="30"/>
  </w:num>
  <w:num w:numId="32">
    <w:abstractNumId w:val="17"/>
  </w:num>
  <w:num w:numId="33">
    <w:abstractNumId w:val="34"/>
  </w:num>
  <w:num w:numId="34">
    <w:abstractNumId w:val="5"/>
  </w:num>
  <w:num w:numId="35">
    <w:abstractNumId w:val="16"/>
  </w:num>
  <w:num w:numId="36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809C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order/organization_appointment_payme/~13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r.gov.ru/order/organization_appointment_payme/~13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7F11-A524-4EC7-A735-BB6C6D3B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2442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2024-10-11T08:44:00Z</cp:lastPrinted>
  <dcterms:created xsi:type="dcterms:W3CDTF">2024-10-11T08:44:00Z</dcterms:created>
  <dcterms:modified xsi:type="dcterms:W3CDTF">2024-10-11T08:44:00Z</dcterms:modified>
</cp:coreProperties>
</file>